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582E" w:rsidRPr="00B8372A" w:rsidRDefault="0069582E" w:rsidP="000B2A5F">
      <w:pPr>
        <w:ind w:left="2325"/>
        <w:jc w:val="both"/>
        <w:rPr>
          <w:rFonts w:ascii="Arial" w:hAnsi="Arial" w:cs="Arial"/>
          <w:b/>
          <w:bCs/>
          <w:sz w:val="23"/>
          <w:szCs w:val="23"/>
        </w:rPr>
      </w:pPr>
      <w:r w:rsidRPr="00B8372A">
        <w:rPr>
          <w:rFonts w:ascii="Arial" w:hAnsi="Arial" w:cs="Arial"/>
          <w:b/>
          <w:bCs/>
          <w:sz w:val="23"/>
          <w:szCs w:val="23"/>
        </w:rPr>
        <w:t xml:space="preserve">PORTARIA nº </w:t>
      </w:r>
      <w:r w:rsidR="0087086D">
        <w:rPr>
          <w:rFonts w:ascii="Arial" w:hAnsi="Arial" w:cs="Arial"/>
          <w:b/>
          <w:bCs/>
          <w:sz w:val="23"/>
          <w:szCs w:val="23"/>
        </w:rPr>
        <w:t>18</w:t>
      </w:r>
      <w:r w:rsidR="00703F1B" w:rsidRPr="00B8372A">
        <w:rPr>
          <w:rFonts w:ascii="Arial" w:hAnsi="Arial" w:cs="Arial"/>
          <w:b/>
          <w:bCs/>
          <w:sz w:val="23"/>
          <w:szCs w:val="23"/>
        </w:rPr>
        <w:t xml:space="preserve">, de </w:t>
      </w:r>
      <w:r w:rsidR="00257FC8">
        <w:rPr>
          <w:rFonts w:ascii="Arial" w:hAnsi="Arial" w:cs="Arial"/>
          <w:b/>
          <w:bCs/>
          <w:sz w:val="23"/>
          <w:szCs w:val="23"/>
        </w:rPr>
        <w:t>0</w:t>
      </w:r>
      <w:r w:rsidR="0087086D">
        <w:rPr>
          <w:rFonts w:ascii="Arial" w:hAnsi="Arial" w:cs="Arial"/>
          <w:b/>
          <w:bCs/>
          <w:sz w:val="23"/>
          <w:szCs w:val="23"/>
        </w:rPr>
        <w:t>1</w:t>
      </w:r>
      <w:r w:rsidR="00703F1B" w:rsidRPr="00B8372A">
        <w:rPr>
          <w:rFonts w:ascii="Arial" w:hAnsi="Arial" w:cs="Arial"/>
          <w:b/>
          <w:bCs/>
          <w:sz w:val="23"/>
          <w:szCs w:val="23"/>
        </w:rPr>
        <w:t xml:space="preserve"> de </w:t>
      </w:r>
      <w:r w:rsidR="00257FC8" w:rsidRPr="00257FC8">
        <w:rPr>
          <w:rFonts w:ascii="Arial" w:hAnsi="Arial" w:cs="Arial"/>
          <w:b/>
          <w:bCs/>
          <w:sz w:val="23"/>
          <w:szCs w:val="23"/>
        </w:rPr>
        <w:t>dez</w:t>
      </w:r>
      <w:r w:rsidR="00FB7798" w:rsidRPr="00257FC8">
        <w:rPr>
          <w:rFonts w:ascii="Arial" w:hAnsi="Arial" w:cs="Arial"/>
          <w:b/>
          <w:bCs/>
          <w:sz w:val="23"/>
          <w:szCs w:val="23"/>
        </w:rPr>
        <w:t>embro</w:t>
      </w:r>
      <w:r w:rsidR="00703F1B" w:rsidRPr="00B8372A">
        <w:rPr>
          <w:rFonts w:ascii="Arial" w:hAnsi="Arial" w:cs="Arial"/>
          <w:b/>
          <w:bCs/>
          <w:sz w:val="23"/>
          <w:szCs w:val="23"/>
        </w:rPr>
        <w:t xml:space="preserve"> de 201</w:t>
      </w:r>
      <w:r w:rsidR="00054B79" w:rsidRPr="00B8372A">
        <w:rPr>
          <w:rFonts w:ascii="Arial" w:hAnsi="Arial" w:cs="Arial"/>
          <w:b/>
          <w:bCs/>
          <w:sz w:val="23"/>
          <w:szCs w:val="23"/>
        </w:rPr>
        <w:t>5</w:t>
      </w:r>
    </w:p>
    <w:p w:rsidR="0069582E" w:rsidRPr="00B8372A" w:rsidRDefault="0069582E" w:rsidP="000B2A5F">
      <w:pPr>
        <w:ind w:left="2325"/>
        <w:jc w:val="both"/>
        <w:rPr>
          <w:rFonts w:ascii="Arial" w:hAnsi="Arial" w:cs="Arial"/>
          <w:b/>
          <w:bCs/>
          <w:sz w:val="23"/>
          <w:szCs w:val="23"/>
        </w:rPr>
      </w:pPr>
    </w:p>
    <w:p w:rsidR="00257FC8" w:rsidRPr="00054DE1" w:rsidRDefault="00257FC8" w:rsidP="00257FC8">
      <w:pPr>
        <w:spacing w:before="100" w:beforeAutospacing="1" w:after="100" w:afterAutospacing="1"/>
        <w:ind w:left="226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Dispõe sobre</w:t>
      </w:r>
      <w:r w:rsidRPr="00054DE1">
        <w:rPr>
          <w:rFonts w:ascii="Arial" w:hAnsi="Arial" w:cs="Arial"/>
          <w:b/>
          <w:szCs w:val="24"/>
        </w:rPr>
        <w:t xml:space="preserve"> o REGIMENTO ELEITORAL no âmbito do PREVISERTI – Instituto de Previdência dos Servidores Públicos do Município de Tijucas, Estado de Santa Catarina.</w:t>
      </w:r>
    </w:p>
    <w:p w:rsidR="00257FC8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PRESIDENTE do INSTITUTO DE PREVIDÊNCIA DOS SERVIDORES PÚBLICOS DO MUNICÍPIO DE TIJUCAS, no uso da competência que lhe foi delegada pela Lei Complementar nº 37/15, e ainda, conforme dispõe a Lei nº </w:t>
      </w:r>
      <w:r w:rsidRPr="00CD4A41">
        <w:rPr>
          <w:rFonts w:ascii="Arial" w:hAnsi="Arial" w:cs="Arial"/>
          <w:szCs w:val="24"/>
        </w:rPr>
        <w:t>9.717/98</w:t>
      </w:r>
      <w:r>
        <w:rPr>
          <w:rFonts w:ascii="Arial" w:hAnsi="Arial" w:cs="Arial"/>
          <w:szCs w:val="24"/>
        </w:rPr>
        <w:t>, cujo conteúdo regulamenta o RPPS,</w:t>
      </w:r>
    </w:p>
    <w:p w:rsidR="00257FC8" w:rsidRPr="00CD4A41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b/>
          <w:szCs w:val="24"/>
        </w:rPr>
      </w:pPr>
      <w:r w:rsidRPr="00CD4A41">
        <w:rPr>
          <w:rFonts w:ascii="Arial" w:hAnsi="Arial" w:cs="Arial"/>
          <w:b/>
          <w:szCs w:val="24"/>
        </w:rPr>
        <w:t>RESOLVE,</w:t>
      </w:r>
    </w:p>
    <w:p w:rsidR="00257FC8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054DE1">
        <w:rPr>
          <w:rFonts w:ascii="Arial" w:hAnsi="Arial" w:cs="Arial"/>
          <w:b/>
          <w:szCs w:val="24"/>
        </w:rPr>
        <w:t>Art. 1º</w:t>
      </w:r>
      <w:r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szCs w:val="24"/>
        </w:rPr>
        <w:t xml:space="preserve"> Fica criado o Regimento Eleitoral referente ao Processo Eleitoral para a eleição dos cargos de Conselheiros Titulares e Suplentes do Conselho Fiscal e do Conselho Administrativo, conforme disposto na Lei Complementar nº 37/15, especialmente nos arts. 12 e 15.</w:t>
      </w:r>
    </w:p>
    <w:p w:rsidR="00257FC8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054DE1">
        <w:rPr>
          <w:rFonts w:ascii="Arial" w:hAnsi="Arial" w:cs="Arial"/>
          <w:b/>
          <w:szCs w:val="24"/>
        </w:rPr>
        <w:t>Art. 2º</w:t>
      </w:r>
      <w:r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szCs w:val="24"/>
        </w:rPr>
        <w:t xml:space="preserve"> O processo eleitoral para a escolha, pelos segurados e beneficiários, de seus representantes, titulares e suplentes, para composição do Conselho Administrativo e do Conselho Fiscal do PREVISERTI, será dirigido pela Comissão Eleitoral.</w:t>
      </w:r>
    </w:p>
    <w:p w:rsidR="00257FC8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406356">
        <w:rPr>
          <w:rFonts w:ascii="Arial" w:hAnsi="Arial" w:cs="Arial"/>
          <w:b/>
          <w:szCs w:val="24"/>
        </w:rPr>
        <w:t>Art. 3º.</w:t>
      </w:r>
      <w:r>
        <w:rPr>
          <w:rFonts w:ascii="Arial" w:hAnsi="Arial" w:cs="Arial"/>
          <w:szCs w:val="24"/>
        </w:rPr>
        <w:t xml:space="preserve"> Os membros para compor a Comissão eleitoral serão designados para cada eleição por meio de portaria, a qual deverá ser composta por no mínimo três membros, dentre servidores efetivos e estáveis, os quais não poderão ter sofrido penalidades no âmbito do processo administrativo disciplinar e/ou ter sido condenado por improbidade administrativa.</w:t>
      </w:r>
    </w:p>
    <w:p w:rsidR="00257FC8" w:rsidRPr="00406356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406356">
        <w:rPr>
          <w:rFonts w:ascii="Arial" w:hAnsi="Arial" w:cs="Arial"/>
          <w:b/>
          <w:szCs w:val="24"/>
        </w:rPr>
        <w:t>Art. 4º</w:t>
      </w:r>
      <w:r>
        <w:rPr>
          <w:rFonts w:ascii="Arial" w:hAnsi="Arial" w:cs="Arial"/>
          <w:b/>
          <w:szCs w:val="24"/>
        </w:rPr>
        <w:t>.</w:t>
      </w:r>
      <w:r w:rsidRPr="00406356">
        <w:rPr>
          <w:rFonts w:ascii="Arial" w:hAnsi="Arial" w:cs="Arial"/>
          <w:szCs w:val="24"/>
        </w:rPr>
        <w:t>O processo eleitoral terá início com a abertura de inscrição de candidatos, mediante convocação por edital publica</w:t>
      </w:r>
      <w:r>
        <w:rPr>
          <w:rFonts w:ascii="Arial" w:hAnsi="Arial" w:cs="Arial"/>
          <w:szCs w:val="24"/>
        </w:rPr>
        <w:t>do em órgão oficial de imprensa</w:t>
      </w:r>
      <w:r w:rsidRPr="00406356">
        <w:rPr>
          <w:rFonts w:ascii="Arial" w:hAnsi="Arial" w:cs="Arial"/>
          <w:szCs w:val="24"/>
        </w:rPr>
        <w:t xml:space="preserve">. </w:t>
      </w:r>
    </w:p>
    <w:p w:rsidR="00257FC8" w:rsidRPr="00406356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406356">
        <w:rPr>
          <w:rFonts w:ascii="Arial" w:hAnsi="Arial" w:cs="Arial"/>
          <w:szCs w:val="24"/>
        </w:rPr>
        <w:t xml:space="preserve">§ 1º A convocação para as inscrições de candidatos à composição dos Conselhos </w:t>
      </w:r>
      <w:r>
        <w:rPr>
          <w:rFonts w:ascii="Arial" w:hAnsi="Arial" w:cs="Arial"/>
          <w:szCs w:val="24"/>
        </w:rPr>
        <w:t>Administrativo</w:t>
      </w:r>
      <w:r w:rsidRPr="00406356">
        <w:rPr>
          <w:rFonts w:ascii="Arial" w:hAnsi="Arial" w:cs="Arial"/>
          <w:szCs w:val="24"/>
        </w:rPr>
        <w:t xml:space="preserve"> e Fiscal será feita pelo Presidente do </w:t>
      </w:r>
      <w:r>
        <w:rPr>
          <w:rFonts w:ascii="Arial" w:hAnsi="Arial" w:cs="Arial"/>
          <w:szCs w:val="24"/>
        </w:rPr>
        <w:t>PREVISERTI</w:t>
      </w:r>
      <w:r w:rsidRPr="00406356">
        <w:rPr>
          <w:rFonts w:ascii="Arial" w:hAnsi="Arial" w:cs="Arial"/>
          <w:szCs w:val="24"/>
        </w:rPr>
        <w:t xml:space="preserve">. </w:t>
      </w:r>
    </w:p>
    <w:p w:rsidR="00257FC8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406356">
        <w:rPr>
          <w:rFonts w:ascii="Arial" w:hAnsi="Arial" w:cs="Arial"/>
          <w:szCs w:val="24"/>
        </w:rPr>
        <w:t>§ 2º As inscrições ficarão abertas pelo prazo mínimo de 5 (cinco) dias úteis.</w:t>
      </w:r>
    </w:p>
    <w:p w:rsidR="00257FC8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6B4E7E">
        <w:rPr>
          <w:rFonts w:ascii="Arial" w:hAnsi="Arial" w:cs="Arial"/>
          <w:b/>
          <w:szCs w:val="24"/>
        </w:rPr>
        <w:t>Art. 5º.</w:t>
      </w:r>
      <w:r w:rsidRPr="006B4E7E">
        <w:rPr>
          <w:rFonts w:ascii="Arial" w:hAnsi="Arial" w:cs="Arial"/>
          <w:szCs w:val="24"/>
        </w:rPr>
        <w:t>A eleição dos membros representantes dos servidores que integrarão o Conselho de Administração e o Conselho Fiscal será concomitante, pelo voto direto e secreto.</w:t>
      </w:r>
    </w:p>
    <w:p w:rsidR="00257FC8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6B4E7E">
        <w:rPr>
          <w:rFonts w:ascii="Arial" w:hAnsi="Arial" w:cs="Arial"/>
          <w:b/>
          <w:szCs w:val="24"/>
        </w:rPr>
        <w:t>Art. 6º.</w:t>
      </w:r>
      <w:r>
        <w:rPr>
          <w:rFonts w:ascii="Arial" w:hAnsi="Arial" w:cs="Arial"/>
          <w:szCs w:val="24"/>
        </w:rPr>
        <w:t xml:space="preserve"> O voto é facultativo, podendo votar todos os segurados e os beneficiários do PREVISERTI.</w:t>
      </w:r>
    </w:p>
    <w:p w:rsidR="00257FC8" w:rsidRPr="005F63FD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vanish/>
          <w:szCs w:val="24"/>
          <w:specVanish/>
        </w:rPr>
      </w:pPr>
      <w:r>
        <w:rPr>
          <w:rFonts w:ascii="Arial" w:hAnsi="Arial" w:cs="Arial"/>
          <w:b/>
          <w:szCs w:val="24"/>
        </w:rPr>
        <w:t>Art. 7</w:t>
      </w:r>
      <w:r w:rsidRPr="003C7F3F">
        <w:rPr>
          <w:rFonts w:ascii="Arial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szCs w:val="24"/>
        </w:rPr>
        <w:t xml:space="preserve"> O Conselho Administrativo será composto por 5 (cinco) membros, sendo um nomeado pelo Chefe do Executivo, um nomeado pelo SINTRASERTI (Sindicato dos Servidores Públicos Municipais de Tijucas), outros dois conselheiros por eleição, e o Presidente do PREVISERTI.</w:t>
      </w:r>
    </w:p>
    <w:p w:rsidR="00257FC8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</w:p>
    <w:p w:rsidR="00257FC8" w:rsidRPr="005F63FD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§ </w:t>
      </w:r>
      <w:r w:rsidRPr="005F63FD">
        <w:rPr>
          <w:rFonts w:ascii="Arial" w:hAnsi="Arial" w:cs="Arial"/>
          <w:szCs w:val="24"/>
        </w:rPr>
        <w:t>1º Os membros do Conselho Administrativo deverão possuir a condição de servidores ocupantes de cargos efetivos, segurados do PREVISERTI.</w:t>
      </w:r>
    </w:p>
    <w:p w:rsidR="00257FC8" w:rsidRPr="005F63FD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5F63FD">
        <w:rPr>
          <w:rFonts w:ascii="Arial" w:hAnsi="Arial" w:cs="Arial"/>
          <w:szCs w:val="24"/>
        </w:rPr>
        <w:t>§ 2º O Presidente do PREVISERTI é membro nato do Conselho Administrativo, com direito a voto, e será o Presidente do Conselho, bem como escolherá, dentre os membros do Conselho Administrativo, o Vice-Presidente e o Secretário.</w:t>
      </w:r>
    </w:p>
    <w:p w:rsidR="00257FC8" w:rsidRPr="005F63FD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5F63FD">
        <w:rPr>
          <w:rFonts w:ascii="Arial" w:hAnsi="Arial" w:cs="Arial"/>
          <w:szCs w:val="24"/>
        </w:rPr>
        <w:t>§ 3º O membro indicado pelo Chefe do Executivo deverá ser, obrigatoriamente, servidor ativo ocupante de cargo efetivo com formação em nível técnico ou superior.</w:t>
      </w:r>
    </w:p>
    <w:p w:rsidR="00257FC8" w:rsidRPr="005F63FD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5F63FD">
        <w:rPr>
          <w:rFonts w:ascii="Arial" w:hAnsi="Arial" w:cs="Arial"/>
          <w:szCs w:val="24"/>
        </w:rPr>
        <w:t>§ 4º Dentre os dois conselheiros que serão eleitos pelos servidores, através de competente processo eleitoral previamente divulgado, um deverá ser servidor ocupante de cargo efetivo eleito pelos servidores efetivos e o outro inativo eleito entre eles.</w:t>
      </w:r>
    </w:p>
    <w:p w:rsidR="00257FC8" w:rsidRPr="005F63FD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5F63FD">
        <w:rPr>
          <w:rFonts w:ascii="Arial" w:hAnsi="Arial" w:cs="Arial"/>
          <w:szCs w:val="24"/>
        </w:rPr>
        <w:t xml:space="preserve">§ 5º Respeitado o </w:t>
      </w:r>
      <w:r w:rsidRPr="005F63FD">
        <w:rPr>
          <w:rFonts w:ascii="Arial" w:hAnsi="Arial" w:cs="Arial"/>
          <w:i/>
          <w:szCs w:val="24"/>
        </w:rPr>
        <w:t>quorum</w:t>
      </w:r>
      <w:r w:rsidRPr="005F63FD">
        <w:rPr>
          <w:rFonts w:ascii="Arial" w:hAnsi="Arial" w:cs="Arial"/>
          <w:szCs w:val="24"/>
        </w:rPr>
        <w:t xml:space="preserve"> mínimo de votantes, todos os servidores efetivos segurados do PREVISERTI poderão candidatar-se.</w:t>
      </w:r>
    </w:p>
    <w:p w:rsidR="00257FC8" w:rsidRPr="005F63FD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5F63FD">
        <w:rPr>
          <w:rFonts w:ascii="Arial" w:hAnsi="Arial" w:cs="Arial"/>
          <w:szCs w:val="24"/>
        </w:rPr>
        <w:t>§ 6º O mandato dos membros do Conselho Administrativo será de 3 (três) anos, sem remuneração pelo exercício do cargo de conselheir</w:t>
      </w:r>
      <w:r>
        <w:rPr>
          <w:rFonts w:ascii="Arial" w:hAnsi="Arial" w:cs="Arial"/>
          <w:szCs w:val="24"/>
        </w:rPr>
        <w:t xml:space="preserve">o, observado o disposto no § </w:t>
      </w:r>
      <w:r w:rsidR="002A5649">
        <w:rPr>
          <w:rFonts w:ascii="Arial" w:hAnsi="Arial" w:cs="Arial"/>
          <w:szCs w:val="24"/>
        </w:rPr>
        <w:t>7º</w:t>
      </w:r>
      <w:r>
        <w:rPr>
          <w:rFonts w:ascii="Arial" w:hAnsi="Arial" w:cs="Arial"/>
          <w:szCs w:val="24"/>
        </w:rPr>
        <w:t xml:space="preserve"> d</w:t>
      </w:r>
      <w:r w:rsidR="002A5649">
        <w:rPr>
          <w:rFonts w:ascii="Arial" w:hAnsi="Arial" w:cs="Arial"/>
          <w:szCs w:val="24"/>
        </w:rPr>
        <w:t>esta portaria</w:t>
      </w:r>
      <w:r>
        <w:rPr>
          <w:rFonts w:ascii="Arial" w:hAnsi="Arial" w:cs="Arial"/>
          <w:szCs w:val="24"/>
        </w:rPr>
        <w:t>,</w:t>
      </w:r>
      <w:r w:rsidRPr="005F63FD">
        <w:rPr>
          <w:rFonts w:ascii="Arial" w:hAnsi="Arial" w:cs="Arial"/>
          <w:szCs w:val="24"/>
        </w:rPr>
        <w:t xml:space="preserve"> permitindo-se a recondução e a reeleição por tão somente igual período, sendo obrigatória e renovação de 1/3 (um terço) dos membros a cada mandato.</w:t>
      </w:r>
    </w:p>
    <w:p w:rsidR="00257FC8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5F63FD">
        <w:rPr>
          <w:rFonts w:ascii="Arial" w:hAnsi="Arial" w:cs="Arial"/>
          <w:szCs w:val="24"/>
        </w:rPr>
        <w:t xml:space="preserve">§ </w:t>
      </w:r>
      <w:r>
        <w:rPr>
          <w:rFonts w:ascii="Arial" w:hAnsi="Arial" w:cs="Arial"/>
          <w:szCs w:val="24"/>
        </w:rPr>
        <w:t>7º</w:t>
      </w:r>
      <w:r w:rsidRPr="005F63FD">
        <w:rPr>
          <w:rFonts w:ascii="Arial" w:hAnsi="Arial" w:cs="Arial"/>
          <w:szCs w:val="24"/>
        </w:rPr>
        <w:t xml:space="preserve"> Com exceção do Presidente, os demais membros do Conselho Administrativo receberão gratificação de 3% (três por cento) do vencimento do Presidente do PREVISERTI, por reunião, vedada sua cumulação sucessiva, não sendo incorporada ao seu vencimento ou a remuneração originária para nenhum efeito, bem como não compõe a base de incidência da alíquota de contribuição previdenciária, sendo condição para recebimento desta gratificação a participação ativa do Conselheiro em cada reunião, vedada qualquer falta mesmo que justificada.</w:t>
      </w:r>
    </w:p>
    <w:p w:rsidR="00257FC8" w:rsidRPr="005F63FD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5F63FD">
        <w:rPr>
          <w:rFonts w:ascii="Arial" w:hAnsi="Arial" w:cs="Arial"/>
          <w:b/>
          <w:szCs w:val="24"/>
        </w:rPr>
        <w:t xml:space="preserve">Art. </w:t>
      </w:r>
      <w:r>
        <w:rPr>
          <w:rFonts w:ascii="Arial" w:hAnsi="Arial" w:cs="Arial"/>
          <w:b/>
          <w:szCs w:val="24"/>
        </w:rPr>
        <w:t>8</w:t>
      </w:r>
      <w:r w:rsidRPr="005F63FD">
        <w:rPr>
          <w:rFonts w:ascii="Arial" w:hAnsi="Arial" w:cs="Arial"/>
          <w:b/>
          <w:szCs w:val="24"/>
        </w:rPr>
        <w:t>º</w:t>
      </w:r>
      <w:r>
        <w:rPr>
          <w:rFonts w:ascii="Arial" w:hAnsi="Arial" w:cs="Arial"/>
          <w:szCs w:val="24"/>
        </w:rPr>
        <w:t xml:space="preserve"> - O Conselho Fiscal </w:t>
      </w:r>
      <w:r w:rsidRPr="005F63FD">
        <w:rPr>
          <w:rFonts w:ascii="Arial" w:hAnsi="Arial" w:cs="Arial"/>
          <w:szCs w:val="24"/>
        </w:rPr>
        <w:t>será composto de 3 (três) membros.</w:t>
      </w:r>
    </w:p>
    <w:p w:rsidR="00257FC8" w:rsidRPr="005F63FD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5F63FD">
        <w:rPr>
          <w:rFonts w:ascii="Arial" w:hAnsi="Arial" w:cs="Arial"/>
          <w:szCs w:val="24"/>
        </w:rPr>
        <w:t>§ 1º Os membros do Conselho Fiscal deverão ser servidores efetivos e estáveis e 1 (um) destes membros deverá possuir conhecimentos técnicos em administração ou contabilidade.</w:t>
      </w:r>
    </w:p>
    <w:p w:rsidR="00257FC8" w:rsidRPr="005F63FD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5F63FD">
        <w:rPr>
          <w:rFonts w:ascii="Arial" w:hAnsi="Arial" w:cs="Arial"/>
          <w:szCs w:val="24"/>
        </w:rPr>
        <w:t>§ 2º O Chefe do Poder Executivo indicará para composição dos membros deste Conselho 1 (um) servidor ativo ocupante de cargo efetivo, que terá igual número de suplente.</w:t>
      </w:r>
    </w:p>
    <w:p w:rsidR="00257FC8" w:rsidRPr="005F63FD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5F63FD">
        <w:rPr>
          <w:rFonts w:ascii="Arial" w:hAnsi="Arial" w:cs="Arial"/>
          <w:szCs w:val="24"/>
        </w:rPr>
        <w:t>§ 3º Dentre os dois Conselheiros que serão eleitos pelos servidores, através de competente processo eleitoral previamente divulgado, um deverá ser servidor ocupante de cargo efetivo eleito pelos servidores efetivos e o outro inativo eleito entre eles.</w:t>
      </w:r>
    </w:p>
    <w:p w:rsidR="00257FC8" w:rsidRPr="005F63FD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5F63FD">
        <w:rPr>
          <w:rFonts w:ascii="Arial" w:hAnsi="Arial" w:cs="Arial"/>
          <w:szCs w:val="24"/>
        </w:rPr>
        <w:t xml:space="preserve">§ 4º O mandato dos membros do Conselho Fiscal será de 3 (três) anos, sem remuneração pelo exercício do cargo de conselheiro, observado o disposto no § </w:t>
      </w:r>
      <w:r w:rsidR="002A5649">
        <w:rPr>
          <w:rFonts w:ascii="Arial" w:hAnsi="Arial" w:cs="Arial"/>
          <w:szCs w:val="24"/>
        </w:rPr>
        <w:t>5</w:t>
      </w:r>
      <w:r w:rsidRPr="005F63FD">
        <w:rPr>
          <w:rFonts w:ascii="Arial" w:hAnsi="Arial" w:cs="Arial"/>
          <w:szCs w:val="24"/>
        </w:rPr>
        <w:t>º</w:t>
      </w:r>
      <w:r>
        <w:rPr>
          <w:rFonts w:ascii="Arial" w:hAnsi="Arial" w:cs="Arial"/>
          <w:szCs w:val="24"/>
        </w:rPr>
        <w:t xml:space="preserve"> d</w:t>
      </w:r>
      <w:r w:rsidR="002A5649">
        <w:rPr>
          <w:rFonts w:ascii="Arial" w:hAnsi="Arial" w:cs="Arial"/>
          <w:szCs w:val="24"/>
        </w:rPr>
        <w:t>esta portaria</w:t>
      </w:r>
      <w:r w:rsidRPr="005F63FD">
        <w:rPr>
          <w:rFonts w:ascii="Arial" w:hAnsi="Arial" w:cs="Arial"/>
          <w:szCs w:val="24"/>
        </w:rPr>
        <w:t>, permitindo-se a recondução e a reeleição por igual período, sendo obrigatória e renovação de 1/3 (um terço) dos membros a cada mandato.</w:t>
      </w:r>
    </w:p>
    <w:p w:rsidR="00257FC8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5F63FD">
        <w:rPr>
          <w:rFonts w:ascii="Arial" w:hAnsi="Arial" w:cs="Arial"/>
          <w:szCs w:val="24"/>
        </w:rPr>
        <w:lastRenderedPageBreak/>
        <w:t xml:space="preserve">§ </w:t>
      </w:r>
      <w:r>
        <w:rPr>
          <w:rFonts w:ascii="Arial" w:hAnsi="Arial" w:cs="Arial"/>
          <w:szCs w:val="24"/>
        </w:rPr>
        <w:t>5</w:t>
      </w:r>
      <w:r w:rsidRPr="005F63FD">
        <w:rPr>
          <w:rFonts w:ascii="Arial" w:hAnsi="Arial" w:cs="Arial"/>
          <w:szCs w:val="24"/>
        </w:rPr>
        <w:t>º Os membros do Conselho Fiscal receberão gratificação de 3% (três por cento) do vencimento do Presidente do PREVISERTI, por reunião, vedada sua cumulação sucessiva, não sendo incorporada ao seu vencimento ou a remuneração originária para nenhum efeito, bem como não compõe a base de incidência da alíquota de contribuição previdenciária, sendo condição para recebimento desta gratificação a participação ativa do conselheiro em cada reunião, vedada qualquer falta mesmo que justificada.</w:t>
      </w:r>
    </w:p>
    <w:p w:rsidR="00257FC8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1F7B83">
        <w:rPr>
          <w:rFonts w:ascii="Arial" w:hAnsi="Arial" w:cs="Arial"/>
          <w:b/>
          <w:szCs w:val="24"/>
        </w:rPr>
        <w:t xml:space="preserve">Art. </w:t>
      </w:r>
      <w:r>
        <w:rPr>
          <w:rFonts w:ascii="Arial" w:hAnsi="Arial" w:cs="Arial"/>
          <w:b/>
          <w:szCs w:val="24"/>
        </w:rPr>
        <w:t>9</w:t>
      </w:r>
      <w:r w:rsidRPr="001F7B83">
        <w:rPr>
          <w:rFonts w:ascii="Arial" w:hAnsi="Arial" w:cs="Arial"/>
          <w:b/>
          <w:szCs w:val="24"/>
        </w:rPr>
        <w:t>º</w:t>
      </w:r>
      <w:r>
        <w:rPr>
          <w:rFonts w:ascii="Arial" w:hAnsi="Arial" w:cs="Arial"/>
          <w:szCs w:val="24"/>
        </w:rPr>
        <w:t xml:space="preserve"> - Somente poderão ser eleitos os membros para os conselhos do PREVISERTI, os segurados e beneficiários do PREVISERTI e que tenham preenchido os requisitos previstos neste Regimento Eleitoral e na Lei Complementar nº 37/15.</w:t>
      </w:r>
    </w:p>
    <w:p w:rsidR="00257FC8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1F7B83">
        <w:rPr>
          <w:rFonts w:ascii="Arial" w:hAnsi="Arial" w:cs="Arial"/>
          <w:b/>
          <w:szCs w:val="24"/>
        </w:rPr>
        <w:t xml:space="preserve">Art. </w:t>
      </w:r>
      <w:r>
        <w:rPr>
          <w:rFonts w:ascii="Arial" w:hAnsi="Arial" w:cs="Arial"/>
          <w:b/>
          <w:szCs w:val="24"/>
        </w:rPr>
        <w:t>10.</w:t>
      </w:r>
      <w:r>
        <w:rPr>
          <w:rFonts w:ascii="Arial" w:hAnsi="Arial" w:cs="Arial"/>
          <w:szCs w:val="24"/>
        </w:rPr>
        <w:t xml:space="preserve"> As eleições se processam em dia único, em data especificada no edital de convocação, ocorrendo sempre no mês de novembro e/ou dezembro, trienalmente, para eleição dos cargos elegíveis para o Conselho Fiscal e Conselho Administrativo.</w:t>
      </w:r>
    </w:p>
    <w:p w:rsidR="00257FC8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544F00">
        <w:rPr>
          <w:rFonts w:ascii="Arial" w:hAnsi="Arial" w:cs="Arial"/>
          <w:b/>
          <w:szCs w:val="24"/>
        </w:rPr>
        <w:t xml:space="preserve">Art. </w:t>
      </w:r>
      <w:r>
        <w:rPr>
          <w:rFonts w:ascii="Arial" w:hAnsi="Arial" w:cs="Arial"/>
          <w:b/>
          <w:szCs w:val="24"/>
        </w:rPr>
        <w:t>11</w:t>
      </w:r>
      <w:r w:rsidRPr="00544F00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szCs w:val="24"/>
        </w:rPr>
        <w:t xml:space="preserve"> A candidatura será por chapa, podendo-se candidatar para a eleição o segurado que atenda aos requisitos estabelecidos neste Regulamento e na Lei Complementar nº 37/15.</w:t>
      </w:r>
    </w:p>
    <w:p w:rsidR="00257FC8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1F7B83">
        <w:rPr>
          <w:rFonts w:ascii="Arial" w:hAnsi="Arial" w:cs="Arial"/>
          <w:b/>
          <w:szCs w:val="24"/>
        </w:rPr>
        <w:t xml:space="preserve">Art. </w:t>
      </w:r>
      <w:r>
        <w:rPr>
          <w:rFonts w:ascii="Arial" w:hAnsi="Arial" w:cs="Arial"/>
          <w:b/>
          <w:szCs w:val="24"/>
        </w:rPr>
        <w:t>12.</w:t>
      </w:r>
      <w:r>
        <w:rPr>
          <w:rFonts w:ascii="Arial" w:hAnsi="Arial" w:cs="Arial"/>
          <w:szCs w:val="24"/>
        </w:rPr>
        <w:t xml:space="preserve"> O Presidente do PREVISERTI convocará, mediante edital cujo extrato será veiculado em jornal de circulação local, as eleições para o cargos disponíveis, com antecedência mínima de </w:t>
      </w:r>
      <w:r w:rsidR="00847C34">
        <w:rPr>
          <w:rFonts w:ascii="Arial" w:hAnsi="Arial" w:cs="Arial"/>
          <w:szCs w:val="24"/>
        </w:rPr>
        <w:t>05</w:t>
      </w:r>
      <w:r>
        <w:rPr>
          <w:rFonts w:ascii="Arial" w:hAnsi="Arial" w:cs="Arial"/>
          <w:szCs w:val="24"/>
        </w:rPr>
        <w:t xml:space="preserve"> (</w:t>
      </w:r>
      <w:r w:rsidR="00847C34">
        <w:rPr>
          <w:rFonts w:ascii="Arial" w:hAnsi="Arial" w:cs="Arial"/>
          <w:szCs w:val="24"/>
        </w:rPr>
        <w:t>cinco</w:t>
      </w:r>
      <w:r>
        <w:rPr>
          <w:rFonts w:ascii="Arial" w:hAnsi="Arial" w:cs="Arial"/>
          <w:szCs w:val="24"/>
        </w:rPr>
        <w:t>) dias do pleito, no qual obrigatoriamente deverá constar:</w:t>
      </w:r>
    </w:p>
    <w:p w:rsidR="00257FC8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 w:rsidRPr="00231187">
        <w:rPr>
          <w:rFonts w:ascii="Arial" w:hAnsi="Arial" w:cs="Arial"/>
          <w:szCs w:val="24"/>
        </w:rPr>
        <w:t>Data da eleição;</w:t>
      </w:r>
    </w:p>
    <w:p w:rsidR="00257FC8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Local;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Horário do início e término da votação, respeitando a duração mínima;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Cargos a serem elegíveis.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F7B83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 xml:space="preserve"> Concorrerão às eleições as chapas registradas previamente na Secretaria do PREVISERTI, pelo período estabelecido no edital de convocação, contados a partir do primeiro dia útil após a publicação doreferido edital.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Na inscrição de cada chapa deverá constar obrigatoriamente o nome dos candidatos, matrícula funcional e respectivos cargos pretendidos para os conselhos, apresentando os seguintes documentos: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Cópia da Cédula de Identidade;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Certidão do órgão setorial de recursos humanos que comprove </w:t>
      </w:r>
      <w:r w:rsidRPr="00544F00">
        <w:rPr>
          <w:rFonts w:ascii="Arial" w:hAnsi="Arial" w:cs="Arial"/>
          <w:sz w:val="24"/>
          <w:szCs w:val="24"/>
        </w:rPr>
        <w:t>não haver incorrido em falta apurada em processo administrativo</w:t>
      </w:r>
      <w:r>
        <w:rPr>
          <w:rFonts w:ascii="Arial" w:hAnsi="Arial" w:cs="Arial"/>
          <w:sz w:val="24"/>
          <w:szCs w:val="24"/>
        </w:rPr>
        <w:t xml:space="preserve"> disciplinar</w:t>
      </w:r>
      <w:r w:rsidRPr="00544F00">
        <w:rPr>
          <w:rFonts w:ascii="Arial" w:hAnsi="Arial" w:cs="Arial"/>
          <w:sz w:val="24"/>
          <w:szCs w:val="24"/>
        </w:rPr>
        <w:t xml:space="preserve"> ou condenação criminal</w:t>
      </w:r>
      <w:r>
        <w:rPr>
          <w:rFonts w:ascii="Arial" w:hAnsi="Arial" w:cs="Arial"/>
          <w:sz w:val="24"/>
          <w:szCs w:val="24"/>
        </w:rPr>
        <w:t>;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Currículo pessoal que indique as atividades que já exerceu ou vem exercendo e a sua formação acadêmica.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§ </w:t>
      </w:r>
      <w:r w:rsidR="00A10E47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º Não serão inscritas as chapas incompletas, bem como aquelas com inscrição de um mesmo candidato em mais de uma chapa e as que constem associados em situação irregular perante a legislação do PREVISERTI.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F7B83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 xml:space="preserve"> Somente poderão ser apresentadas as substituições, devidamente justificadas, de um único candidato, no prazo de 48 (quarenta e oito) horas antes da realização das eleições, e mediante prévia aceitação e aprovação pela Comissão Eleitoral.</w:t>
      </w:r>
    </w:p>
    <w:p w:rsidR="00257FC8" w:rsidRPr="00544F00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30A81">
        <w:rPr>
          <w:rFonts w:ascii="Arial" w:hAnsi="Arial" w:cs="Arial"/>
          <w:b/>
          <w:szCs w:val="24"/>
        </w:rPr>
        <w:t>Art. 1</w:t>
      </w:r>
      <w:r>
        <w:rPr>
          <w:rFonts w:ascii="Arial" w:hAnsi="Arial" w:cs="Arial"/>
          <w:b/>
          <w:szCs w:val="24"/>
        </w:rPr>
        <w:t>5.</w:t>
      </w:r>
      <w:r w:rsidRPr="00544F00">
        <w:rPr>
          <w:rFonts w:ascii="Arial" w:hAnsi="Arial" w:cs="Arial"/>
          <w:szCs w:val="24"/>
        </w:rPr>
        <w:t xml:space="preserve"> Encerradas as inscrições o Presidente do PREV</w:t>
      </w:r>
      <w:r>
        <w:rPr>
          <w:rFonts w:ascii="Arial" w:hAnsi="Arial" w:cs="Arial"/>
          <w:szCs w:val="24"/>
        </w:rPr>
        <w:t>ISERTI</w:t>
      </w:r>
      <w:r w:rsidRPr="00544F00">
        <w:rPr>
          <w:rFonts w:ascii="Arial" w:hAnsi="Arial" w:cs="Arial"/>
          <w:szCs w:val="24"/>
        </w:rPr>
        <w:t xml:space="preserve"> nomeará os membros da Comissão Eleitoral, dentre segurados não inscritos como candidatos.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44F00">
        <w:rPr>
          <w:rFonts w:ascii="Arial" w:hAnsi="Arial" w:cs="Arial"/>
          <w:sz w:val="24"/>
          <w:szCs w:val="24"/>
        </w:rPr>
        <w:t>Parágrafo único. Não podem compor a Comissão Eleitoral os segurados que sejam cônjuges ou parentes em até terceiro grau de quaisquer dos candidatos.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830A81">
        <w:rPr>
          <w:rFonts w:ascii="Arial" w:hAnsi="Arial" w:cs="Arial"/>
          <w:b/>
          <w:sz w:val="24"/>
          <w:szCs w:val="24"/>
        </w:rPr>
        <w:t>Art. 16.</w:t>
      </w:r>
      <w:r w:rsidRPr="00544F00">
        <w:rPr>
          <w:rFonts w:ascii="Arial" w:hAnsi="Arial" w:cs="Arial"/>
          <w:sz w:val="24"/>
          <w:szCs w:val="24"/>
        </w:rPr>
        <w:t>As inscrições dos candidatos serão encaminhadas à Comissão Eleitoral que as homologará, rejeitando as que não atenderem ao disposto no</w:t>
      </w:r>
      <w:r>
        <w:rPr>
          <w:rFonts w:ascii="Arial" w:hAnsi="Arial" w:cs="Arial"/>
          <w:sz w:val="24"/>
          <w:szCs w:val="24"/>
        </w:rPr>
        <w:t>s</w:t>
      </w:r>
      <w:r w:rsidRPr="00544F00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s</w:t>
      </w:r>
      <w:r w:rsidRPr="00544F00">
        <w:rPr>
          <w:rFonts w:ascii="Arial" w:hAnsi="Arial" w:cs="Arial"/>
          <w:sz w:val="24"/>
          <w:szCs w:val="24"/>
        </w:rPr>
        <w:t xml:space="preserve">. </w:t>
      </w:r>
      <w:r w:rsidRPr="007429B0">
        <w:rPr>
          <w:rFonts w:ascii="Arial" w:hAnsi="Arial" w:cs="Arial"/>
          <w:sz w:val="24"/>
          <w:szCs w:val="24"/>
        </w:rPr>
        <w:t>7º, 8º e 13</w:t>
      </w:r>
      <w:r>
        <w:rPr>
          <w:rFonts w:ascii="Arial" w:hAnsi="Arial" w:cs="Arial"/>
          <w:sz w:val="24"/>
          <w:szCs w:val="24"/>
        </w:rPr>
        <w:t>,</w:t>
      </w:r>
      <w:r w:rsidRPr="00544F00">
        <w:rPr>
          <w:rFonts w:ascii="Arial" w:hAnsi="Arial" w:cs="Arial"/>
          <w:sz w:val="24"/>
          <w:szCs w:val="24"/>
        </w:rPr>
        <w:t xml:space="preserve"> deste Regulamento</w:t>
      </w:r>
      <w:r>
        <w:rPr>
          <w:rFonts w:ascii="Arial" w:hAnsi="Arial" w:cs="Arial"/>
          <w:sz w:val="24"/>
          <w:szCs w:val="24"/>
        </w:rPr>
        <w:t>.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830A81">
        <w:rPr>
          <w:rFonts w:ascii="Arial" w:hAnsi="Arial" w:cs="Arial"/>
          <w:b/>
          <w:sz w:val="24"/>
          <w:szCs w:val="24"/>
        </w:rPr>
        <w:t>Art. 1</w:t>
      </w:r>
      <w:r>
        <w:rPr>
          <w:rFonts w:ascii="Arial" w:hAnsi="Arial" w:cs="Arial"/>
          <w:b/>
          <w:sz w:val="24"/>
          <w:szCs w:val="24"/>
        </w:rPr>
        <w:t>7</w:t>
      </w:r>
      <w:r w:rsidRPr="00830A8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organização do processo eleitoral será responsabilidade da Comissão Eleitoral, constituída e convocada pelo Presidente em número mínimo de três componentes, sendo um presidente e dois secretários, cuja finalidade, além de outras previstas neste Regulamento, é a de atender os trabalhos de votação, apuração e escrutinação.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30A81">
        <w:rPr>
          <w:rFonts w:ascii="Arial" w:hAnsi="Arial" w:cs="Arial"/>
          <w:b/>
          <w:szCs w:val="24"/>
        </w:rPr>
        <w:t>Art. 18.</w:t>
      </w:r>
      <w:r w:rsidRPr="008F0F49">
        <w:rPr>
          <w:rFonts w:ascii="Arial" w:hAnsi="Arial" w:cs="Arial"/>
          <w:szCs w:val="24"/>
        </w:rPr>
        <w:t xml:space="preserve">Compete </w:t>
      </w:r>
      <w:r>
        <w:rPr>
          <w:rFonts w:ascii="Arial" w:hAnsi="Arial" w:cs="Arial"/>
          <w:szCs w:val="24"/>
        </w:rPr>
        <w:t>aComissão</w:t>
      </w:r>
      <w:r w:rsidRPr="008F0F49">
        <w:rPr>
          <w:rFonts w:ascii="Arial" w:hAnsi="Arial" w:cs="Arial"/>
          <w:szCs w:val="24"/>
        </w:rPr>
        <w:t xml:space="preserve"> Eleitoral: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t xml:space="preserve">I - homologar as inscrições dos candidatos;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t xml:space="preserve">II - divulgar o registro das candidaturas, os locais e os horários de votação;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t xml:space="preserve">III - cassar a candidatura de candidatos, nos casos previstos neste Regulamento, assegurada a ampla defesa;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t xml:space="preserve">IV - orientar os setoriais de recursos humanos e órgãos sobre o processo eleitoral;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t xml:space="preserve">V - solicitar e obter dos setoriais de recursos humanos dos Poderes e órgãos a listagem de servidores aptos a votar;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t xml:space="preserve">VI - providenciar os meios necessários para a realização da eleição;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t xml:space="preserve">VII - realizar a eleição em dia útil, recepcionando os votos dos segurados durante o horário de expediente normal;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t xml:space="preserve">VIII - apurar os votos, divulgar o resultado da eleição e proclamar os nomes dos eleitos;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t xml:space="preserve">IX - decidir os recursos interpostos contra seus atos;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lastRenderedPageBreak/>
        <w:t xml:space="preserve">X - apresentar relatório geral dos resultados da eleição ao Presidente do </w:t>
      </w:r>
      <w:r>
        <w:rPr>
          <w:rFonts w:ascii="Arial" w:hAnsi="Arial" w:cs="Arial"/>
          <w:szCs w:val="24"/>
        </w:rPr>
        <w:t>PREVISERTI</w:t>
      </w:r>
      <w:r w:rsidRPr="008F0F49">
        <w:rPr>
          <w:rFonts w:ascii="Arial" w:hAnsi="Arial" w:cs="Arial"/>
          <w:szCs w:val="24"/>
        </w:rPr>
        <w:t>; e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t>XI - baixar instruções especiais para realização da eleição.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t>Parágrafo único. Cada órgão</w:t>
      </w:r>
      <w:r>
        <w:rPr>
          <w:rFonts w:ascii="Arial" w:hAnsi="Arial" w:cs="Arial"/>
          <w:szCs w:val="24"/>
        </w:rPr>
        <w:t xml:space="preserve"> ou entidade</w:t>
      </w:r>
      <w:r w:rsidRPr="008F0F49">
        <w:rPr>
          <w:rFonts w:ascii="Arial" w:hAnsi="Arial" w:cs="Arial"/>
          <w:szCs w:val="24"/>
        </w:rPr>
        <w:t xml:space="preserve"> poderá indicar um representante para acompanhar o processo eleitoral.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30A81">
        <w:rPr>
          <w:rFonts w:ascii="Arial" w:hAnsi="Arial" w:cs="Arial"/>
          <w:b/>
          <w:szCs w:val="24"/>
        </w:rPr>
        <w:t>Art. 19.</w:t>
      </w:r>
      <w:r w:rsidRPr="008F0F49">
        <w:rPr>
          <w:rFonts w:ascii="Arial" w:hAnsi="Arial" w:cs="Arial"/>
          <w:szCs w:val="24"/>
        </w:rPr>
        <w:t xml:space="preserve"> Os candidatos poderão divulgar suas candidaturas aos segurados, às próprias expensas.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t>§ 1º A Comissão Eleitoral impedirá a propaganda eleitoral que considerar abusiva</w:t>
      </w:r>
      <w:r>
        <w:rPr>
          <w:rFonts w:ascii="Arial" w:hAnsi="Arial" w:cs="Arial"/>
          <w:szCs w:val="24"/>
        </w:rPr>
        <w:t xml:space="preserve">, </w:t>
      </w:r>
      <w:r w:rsidRPr="008F0F49">
        <w:rPr>
          <w:rFonts w:ascii="Arial" w:hAnsi="Arial" w:cs="Arial"/>
          <w:szCs w:val="24"/>
        </w:rPr>
        <w:t>ou</w:t>
      </w:r>
      <w:r>
        <w:rPr>
          <w:rFonts w:ascii="Arial" w:hAnsi="Arial" w:cs="Arial"/>
          <w:szCs w:val="24"/>
        </w:rPr>
        <w:t xml:space="preserve"> ainda,</w:t>
      </w:r>
      <w:r w:rsidRPr="008F0F49">
        <w:rPr>
          <w:rFonts w:ascii="Arial" w:hAnsi="Arial" w:cs="Arial"/>
          <w:szCs w:val="24"/>
        </w:rPr>
        <w:t xml:space="preserve"> feita mediante utilização de expedientes difamatórios ou injur</w:t>
      </w:r>
      <w:r>
        <w:rPr>
          <w:rFonts w:ascii="Arial" w:hAnsi="Arial" w:cs="Arial"/>
          <w:szCs w:val="24"/>
        </w:rPr>
        <w:t>iosos, bem como com bens públicos, cassando a respectiva candidatura</w:t>
      </w:r>
      <w:r w:rsidRPr="008F0F49">
        <w:rPr>
          <w:rFonts w:ascii="Arial" w:hAnsi="Arial" w:cs="Arial"/>
          <w:szCs w:val="24"/>
        </w:rPr>
        <w:t xml:space="preserve">.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t xml:space="preserve">§ 2º O material de propaganda do candidato deverá ser previamente aprovado pela Comissão Eleitoral. 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30A81">
        <w:rPr>
          <w:rFonts w:ascii="Arial" w:hAnsi="Arial" w:cs="Arial"/>
          <w:b/>
          <w:szCs w:val="24"/>
        </w:rPr>
        <w:t>Art. 20.</w:t>
      </w:r>
      <w:r w:rsidRPr="008F0F49">
        <w:rPr>
          <w:rFonts w:ascii="Arial" w:hAnsi="Arial" w:cs="Arial"/>
          <w:szCs w:val="24"/>
        </w:rPr>
        <w:t xml:space="preserve"> A infração às restrições à propaganda individual de candidatos acarretará a cassação da candidatura do segurado que: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t xml:space="preserve">I - promover sua publicidade em conjunto com a de outros candidatos, em forma de chapas, de modo a convencer os eleitores a votarem num conjunto de candidatos;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t>II - aliciar eleitores nas proximidades da urna eleitoral ou equivalente; ou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t xml:space="preserve">III - infringir outras regras constantes neste Regulamento. 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t xml:space="preserve">§ 1º A cassação da candidatura poderá ocorrer a qualquer tempo.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F0F49">
        <w:rPr>
          <w:rFonts w:ascii="Arial" w:hAnsi="Arial" w:cs="Arial"/>
          <w:szCs w:val="24"/>
        </w:rPr>
        <w:t xml:space="preserve">§ 2º Sendo a infração ou irregularidade apurada após a posse, o mandato será cassado por ato do </w:t>
      </w:r>
      <w:r>
        <w:rPr>
          <w:rFonts w:ascii="Arial" w:hAnsi="Arial" w:cs="Arial"/>
          <w:szCs w:val="24"/>
        </w:rPr>
        <w:t>Presidente</w:t>
      </w:r>
      <w:r w:rsidR="00597689">
        <w:rPr>
          <w:rFonts w:ascii="Arial" w:hAnsi="Arial" w:cs="Arial"/>
          <w:szCs w:val="24"/>
        </w:rPr>
        <w:t xml:space="preserve"> da Comissão Eleitoral, do qual caberá recurso no prazo de até 3 (três) dias ao Presidente</w:t>
      </w:r>
      <w:r>
        <w:rPr>
          <w:rFonts w:ascii="Arial" w:hAnsi="Arial" w:cs="Arial"/>
          <w:szCs w:val="24"/>
        </w:rPr>
        <w:t xml:space="preserve"> do PREVISERTI</w:t>
      </w:r>
      <w:r w:rsidRPr="008F0F49">
        <w:rPr>
          <w:rFonts w:ascii="Arial" w:hAnsi="Arial" w:cs="Arial"/>
          <w:szCs w:val="24"/>
        </w:rPr>
        <w:t xml:space="preserve">. 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30A81">
        <w:rPr>
          <w:rFonts w:ascii="Arial" w:hAnsi="Arial" w:cs="Arial"/>
          <w:b/>
          <w:szCs w:val="24"/>
        </w:rPr>
        <w:t>Art. 21.</w:t>
      </w:r>
      <w:r w:rsidRPr="008F0F49">
        <w:rPr>
          <w:rFonts w:ascii="Arial" w:hAnsi="Arial" w:cs="Arial"/>
          <w:szCs w:val="24"/>
        </w:rPr>
        <w:t xml:space="preserve"> A Comissão Eleitoral poderá estabelecer outros critérios, limites e sanções para a propaganda individual dos candidatos, inclusive determinar o encerramento da propaganda do candidato que cometer abusos, quando a natureza da infração não justificar a cassação da candidatura.  </w:t>
      </w:r>
    </w:p>
    <w:p w:rsidR="00257FC8" w:rsidRPr="00830A81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30A81">
        <w:rPr>
          <w:rFonts w:ascii="Arial" w:hAnsi="Arial" w:cs="Arial"/>
          <w:b/>
          <w:szCs w:val="24"/>
        </w:rPr>
        <w:t>Art. 22.</w:t>
      </w:r>
      <w:r w:rsidRPr="00830A81">
        <w:rPr>
          <w:rFonts w:ascii="Arial" w:hAnsi="Arial" w:cs="Arial"/>
          <w:szCs w:val="24"/>
        </w:rPr>
        <w:t xml:space="preserve"> A Comissão Eleitoral poderá disponibilizar material informativo sobre a eleição, com indicações dos nomes dos candidatos, procedimentos e locais de votação, solicitando sua afixação nas dependências dos órgãos</w:t>
      </w:r>
      <w:r>
        <w:rPr>
          <w:rFonts w:ascii="Arial" w:hAnsi="Arial" w:cs="Arial"/>
          <w:szCs w:val="24"/>
        </w:rPr>
        <w:t xml:space="preserve"> entidades</w:t>
      </w:r>
      <w:r w:rsidRPr="00830A81">
        <w:rPr>
          <w:rFonts w:ascii="Arial" w:hAnsi="Arial" w:cs="Arial"/>
          <w:szCs w:val="24"/>
        </w:rPr>
        <w:t xml:space="preserve">. </w:t>
      </w:r>
    </w:p>
    <w:p w:rsidR="00257FC8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30A81">
        <w:rPr>
          <w:rFonts w:ascii="Arial" w:hAnsi="Arial" w:cs="Arial"/>
          <w:b/>
          <w:szCs w:val="24"/>
        </w:rPr>
        <w:t>Art. 23.</w:t>
      </w:r>
      <w:r w:rsidRPr="00830A81">
        <w:rPr>
          <w:rFonts w:ascii="Arial" w:hAnsi="Arial" w:cs="Arial"/>
          <w:szCs w:val="24"/>
        </w:rPr>
        <w:t xml:space="preserve"> O eleitor votará </w:t>
      </w:r>
      <w:r>
        <w:rPr>
          <w:rFonts w:ascii="Arial" w:hAnsi="Arial" w:cs="Arial"/>
          <w:szCs w:val="24"/>
        </w:rPr>
        <w:t xml:space="preserve">somente </w:t>
      </w:r>
      <w:r w:rsidRPr="00830A81">
        <w:rPr>
          <w:rFonts w:ascii="Arial" w:hAnsi="Arial" w:cs="Arial"/>
          <w:szCs w:val="24"/>
        </w:rPr>
        <w:t>em um</w:t>
      </w:r>
      <w:r>
        <w:rPr>
          <w:rFonts w:ascii="Arial" w:hAnsi="Arial" w:cs="Arial"/>
          <w:szCs w:val="24"/>
        </w:rPr>
        <w:t>achapa</w:t>
      </w:r>
      <w:r w:rsidRPr="00830A81">
        <w:rPr>
          <w:rFonts w:ascii="Arial" w:hAnsi="Arial" w:cs="Arial"/>
          <w:szCs w:val="24"/>
        </w:rPr>
        <w:t xml:space="preserve"> para a eleição dos membros do Conselho de Administração</w:t>
      </w:r>
      <w:r>
        <w:rPr>
          <w:rFonts w:ascii="Arial" w:hAnsi="Arial" w:cs="Arial"/>
          <w:szCs w:val="24"/>
        </w:rPr>
        <w:t xml:space="preserve"> e</w:t>
      </w:r>
      <w:r w:rsidRPr="00830A81">
        <w:rPr>
          <w:rFonts w:ascii="Arial" w:hAnsi="Arial" w:cs="Arial"/>
          <w:szCs w:val="24"/>
        </w:rPr>
        <w:t xml:space="preserve"> do Conselho Fiscal.</w:t>
      </w:r>
    </w:p>
    <w:p w:rsidR="00257FC8" w:rsidRPr="00830A81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30A81">
        <w:rPr>
          <w:rFonts w:ascii="Arial" w:hAnsi="Arial" w:cs="Arial"/>
          <w:b/>
          <w:szCs w:val="24"/>
        </w:rPr>
        <w:t>Art. 24.</w:t>
      </w:r>
      <w:r w:rsidRPr="00830A81">
        <w:rPr>
          <w:rFonts w:ascii="Arial" w:hAnsi="Arial" w:cs="Arial"/>
          <w:szCs w:val="24"/>
        </w:rPr>
        <w:t xml:space="preserve"> Não será permitido o aliciamento de eleitores dentro das repartições públicas, em favor de qualquer candidato.  </w:t>
      </w:r>
    </w:p>
    <w:p w:rsidR="00257FC8" w:rsidRPr="00830A81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30A81">
        <w:rPr>
          <w:rFonts w:ascii="Arial" w:hAnsi="Arial" w:cs="Arial"/>
          <w:b/>
          <w:szCs w:val="24"/>
        </w:rPr>
        <w:lastRenderedPageBreak/>
        <w:t>Art. 25.</w:t>
      </w:r>
      <w:r w:rsidRPr="00830A81">
        <w:rPr>
          <w:rFonts w:ascii="Arial" w:hAnsi="Arial" w:cs="Arial"/>
          <w:szCs w:val="24"/>
        </w:rPr>
        <w:t xml:space="preserve"> Apurada a eleição, ao Presidente da Comissão Eleitoral cumprirá a imediata divulgação dos resultados e proclamará o nome dos eleitos.</w:t>
      </w:r>
    </w:p>
    <w:p w:rsidR="00257FC8" w:rsidRPr="00830A81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30A81">
        <w:rPr>
          <w:rFonts w:ascii="Arial" w:hAnsi="Arial" w:cs="Arial"/>
          <w:szCs w:val="24"/>
        </w:rPr>
        <w:t xml:space="preserve">§ 1º Qualquer candidato poderá impugnar os resultados apurados, no prazo de </w:t>
      </w:r>
      <w:r>
        <w:rPr>
          <w:rFonts w:ascii="Arial" w:hAnsi="Arial" w:cs="Arial"/>
          <w:szCs w:val="24"/>
        </w:rPr>
        <w:t>quarenta e oito horas</w:t>
      </w:r>
      <w:r w:rsidRPr="00830A81">
        <w:rPr>
          <w:rFonts w:ascii="Arial" w:hAnsi="Arial" w:cs="Arial"/>
          <w:szCs w:val="24"/>
        </w:rPr>
        <w:t>, a contar da data</w:t>
      </w:r>
      <w:r>
        <w:rPr>
          <w:rFonts w:ascii="Arial" w:hAnsi="Arial" w:cs="Arial"/>
          <w:szCs w:val="24"/>
        </w:rPr>
        <w:t xml:space="preserve"> e horário</w:t>
      </w:r>
      <w:r w:rsidRPr="00830A81">
        <w:rPr>
          <w:rFonts w:ascii="Arial" w:hAnsi="Arial" w:cs="Arial"/>
          <w:szCs w:val="24"/>
        </w:rPr>
        <w:t xml:space="preserve"> da divulgação da apuração dos votos. </w:t>
      </w:r>
    </w:p>
    <w:p w:rsidR="00257FC8" w:rsidRPr="008F0F49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30A81">
        <w:rPr>
          <w:rFonts w:ascii="Arial" w:hAnsi="Arial" w:cs="Arial"/>
          <w:szCs w:val="24"/>
        </w:rPr>
        <w:t xml:space="preserve">§ 2º O prazo de impugnações e recursos correrá sempre da data da afixação das decisões da Comissão Eleitoral, na sede do </w:t>
      </w:r>
      <w:r>
        <w:rPr>
          <w:rFonts w:ascii="Arial" w:hAnsi="Arial" w:cs="Arial"/>
          <w:szCs w:val="24"/>
        </w:rPr>
        <w:t>PREVISERTI</w:t>
      </w:r>
      <w:r w:rsidRPr="00830A81">
        <w:rPr>
          <w:rFonts w:ascii="Arial" w:hAnsi="Arial" w:cs="Arial"/>
          <w:szCs w:val="24"/>
        </w:rPr>
        <w:t xml:space="preserve">. 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8F0F49">
        <w:rPr>
          <w:rFonts w:ascii="Arial" w:hAnsi="Arial" w:cs="Arial"/>
          <w:sz w:val="24"/>
          <w:szCs w:val="24"/>
        </w:rPr>
        <w:t>§ 3º A impugnação a que se refere o § 1º deste artigo será decidida pela Comissão Eleitoral, cabendo recurso ao Presidente do PREV</w:t>
      </w:r>
      <w:r>
        <w:rPr>
          <w:rFonts w:ascii="Arial" w:hAnsi="Arial" w:cs="Arial"/>
          <w:sz w:val="24"/>
          <w:szCs w:val="24"/>
        </w:rPr>
        <w:t>ISERTI</w:t>
      </w:r>
      <w:r w:rsidRPr="008F0F49">
        <w:rPr>
          <w:rFonts w:ascii="Arial" w:hAnsi="Arial" w:cs="Arial"/>
          <w:sz w:val="24"/>
          <w:szCs w:val="24"/>
        </w:rPr>
        <w:t>.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830A81">
        <w:rPr>
          <w:rFonts w:ascii="Arial" w:hAnsi="Arial" w:cs="Arial"/>
          <w:b/>
          <w:sz w:val="24"/>
          <w:szCs w:val="24"/>
        </w:rPr>
        <w:t>Art. 26.</w:t>
      </w:r>
      <w:r>
        <w:rPr>
          <w:rFonts w:ascii="Arial" w:hAnsi="Arial" w:cs="Arial"/>
          <w:sz w:val="24"/>
          <w:szCs w:val="24"/>
        </w:rPr>
        <w:t xml:space="preserve"> A votação terá início às oito horas e término às dezoito horas do mesmo dia, sendo iniciada e encerrada pelo Presidente da Comissão Eleitoral, que registrará no livro de atas do PREVISERTI, todos os atos e fatos pertinentes ao processo.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F7B83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27.</w:t>
      </w:r>
      <w:r>
        <w:rPr>
          <w:rFonts w:ascii="Arial" w:hAnsi="Arial" w:cs="Arial"/>
          <w:sz w:val="24"/>
          <w:szCs w:val="24"/>
        </w:rPr>
        <w:t xml:space="preserve"> A votação será feita em cédula única, na qual constará o nome de todas as chapas inscritas para o pleito.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F7B83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28.</w:t>
      </w:r>
      <w:r>
        <w:rPr>
          <w:rFonts w:ascii="Arial" w:hAnsi="Arial" w:cs="Arial"/>
          <w:sz w:val="24"/>
          <w:szCs w:val="24"/>
        </w:rPr>
        <w:t xml:space="preserve"> Os votos serão recepcionados em </w:t>
      </w:r>
      <w:r w:rsidRPr="00597689">
        <w:rPr>
          <w:rFonts w:ascii="Arial" w:hAnsi="Arial" w:cs="Arial"/>
          <w:sz w:val="24"/>
          <w:szCs w:val="24"/>
        </w:rPr>
        <w:t>única</w:t>
      </w:r>
      <w:r>
        <w:rPr>
          <w:rFonts w:ascii="Arial" w:hAnsi="Arial" w:cs="Arial"/>
          <w:sz w:val="24"/>
          <w:szCs w:val="24"/>
        </w:rPr>
        <w:t xml:space="preserve"> urna eleitoral, devidamente e previamente inspecionada e lacrada, que ficará no local designado para a eleição, sendo que a mesma ficará sob a responsabilidade da Comissão Eleitoral até ser aberta.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F7B83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29.</w:t>
      </w:r>
      <w:r>
        <w:rPr>
          <w:rFonts w:ascii="Arial" w:hAnsi="Arial" w:cs="Arial"/>
          <w:sz w:val="24"/>
          <w:szCs w:val="24"/>
        </w:rPr>
        <w:t xml:space="preserve"> Concluída a apuração da eleição, lavrada e assinada a competente ata, o Presidente da Comissão Eleitoral proclamará eleita a chapa que obtiver o maio</w:t>
      </w:r>
      <w:r w:rsidR="0059768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número de votos.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No caso de empate no resultado da votação para os cargos elegíveis, será declarada vencedora a chapa cujo integrante tenha maior tempo de serviço na atividade pública municipal.</w:t>
      </w:r>
    </w:p>
    <w:p w:rsidR="00257FC8" w:rsidRPr="00830A81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30A81">
        <w:rPr>
          <w:rFonts w:ascii="Arial" w:hAnsi="Arial" w:cs="Arial"/>
          <w:b/>
          <w:szCs w:val="24"/>
        </w:rPr>
        <w:t>Art. 3</w:t>
      </w:r>
      <w:r>
        <w:rPr>
          <w:rFonts w:ascii="Arial" w:hAnsi="Arial" w:cs="Arial"/>
          <w:b/>
          <w:szCs w:val="24"/>
        </w:rPr>
        <w:t>0</w:t>
      </w:r>
      <w:r w:rsidRPr="00830A81">
        <w:rPr>
          <w:rFonts w:ascii="Arial" w:hAnsi="Arial" w:cs="Arial"/>
          <w:b/>
          <w:szCs w:val="24"/>
        </w:rPr>
        <w:t>.</w:t>
      </w:r>
      <w:r w:rsidRPr="00830A81">
        <w:rPr>
          <w:rFonts w:ascii="Arial" w:hAnsi="Arial" w:cs="Arial"/>
          <w:szCs w:val="24"/>
        </w:rPr>
        <w:t>O membro eleito deverá providenciar, no prazo de 10 (dez) dias:</w:t>
      </w:r>
    </w:p>
    <w:p w:rsidR="00257FC8" w:rsidRPr="00830A81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30A81">
        <w:rPr>
          <w:rFonts w:ascii="Arial" w:hAnsi="Arial" w:cs="Arial"/>
          <w:szCs w:val="24"/>
        </w:rPr>
        <w:t>I - certidão negativa de ações criminais, do cartório de distribuição da Comarca em que reside ou residiu, compreendendo os últimos 10 (dez) anos;</w:t>
      </w:r>
    </w:p>
    <w:p w:rsidR="00257FC8" w:rsidRPr="00830A81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30A81">
        <w:rPr>
          <w:rFonts w:ascii="Arial" w:hAnsi="Arial" w:cs="Arial"/>
          <w:szCs w:val="24"/>
        </w:rPr>
        <w:t>II - certidão, no setorial de recursos humanos do Poder ou órgão a que estiver vinculado, de que não incorreu em falta apurada em processo administrativo; e</w:t>
      </w:r>
    </w:p>
    <w:p w:rsidR="00257FC8" w:rsidRPr="00830A81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30A81">
        <w:rPr>
          <w:rFonts w:ascii="Arial" w:hAnsi="Arial" w:cs="Arial"/>
          <w:szCs w:val="24"/>
        </w:rPr>
        <w:t>III - certidão, que comprove não ter sido condenado pela prática de ato de improbidade administrativa, do cartório de distribuição da Comarca em que reside ou residiu, compreendendo os últimos 10 (dez) anos.</w:t>
      </w:r>
    </w:p>
    <w:p w:rsidR="00257FC8" w:rsidRPr="00830A81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30A81">
        <w:rPr>
          <w:rFonts w:ascii="Arial" w:hAnsi="Arial" w:cs="Arial"/>
          <w:szCs w:val="24"/>
        </w:rPr>
        <w:t xml:space="preserve">§ </w:t>
      </w:r>
      <w:r>
        <w:rPr>
          <w:rFonts w:ascii="Arial" w:hAnsi="Arial" w:cs="Arial"/>
          <w:szCs w:val="24"/>
        </w:rPr>
        <w:t>1</w:t>
      </w:r>
      <w:r w:rsidRPr="00830A81">
        <w:rPr>
          <w:rFonts w:ascii="Arial" w:hAnsi="Arial" w:cs="Arial"/>
          <w:szCs w:val="24"/>
        </w:rPr>
        <w:t xml:space="preserve">º Não será empossado o membro eleito que tiver sido condenado pela prática de crime contra o patrimônio público ou contra a administração pública, ou por atos de </w:t>
      </w:r>
      <w:r w:rsidRPr="00830A81">
        <w:rPr>
          <w:rFonts w:ascii="Arial" w:hAnsi="Arial" w:cs="Arial"/>
          <w:szCs w:val="24"/>
        </w:rPr>
        <w:lastRenderedPageBreak/>
        <w:t xml:space="preserve">improbidade administrativa, nos últimos 10 (dez) anos, com sentença transitada em julgado. </w:t>
      </w:r>
    </w:p>
    <w:p w:rsidR="00257FC8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830A81">
        <w:rPr>
          <w:rFonts w:ascii="Arial" w:hAnsi="Arial" w:cs="Arial"/>
          <w:szCs w:val="24"/>
        </w:rPr>
        <w:t xml:space="preserve">§ </w:t>
      </w:r>
      <w:r>
        <w:rPr>
          <w:rFonts w:ascii="Arial" w:hAnsi="Arial" w:cs="Arial"/>
          <w:szCs w:val="24"/>
        </w:rPr>
        <w:t>2</w:t>
      </w:r>
      <w:r w:rsidRPr="00830A81">
        <w:rPr>
          <w:rFonts w:ascii="Arial" w:hAnsi="Arial" w:cs="Arial"/>
          <w:szCs w:val="24"/>
        </w:rPr>
        <w:t>º Nos casos de impedimento da posse de membro eleito, será empossado o candidato eleito na ordem subsequente imediata.</w:t>
      </w:r>
    </w:p>
    <w:p w:rsidR="00257FC8" w:rsidRPr="00830A81" w:rsidRDefault="00257FC8" w:rsidP="00257FC8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§ 3º </w:t>
      </w:r>
      <w:r w:rsidRPr="00830A81">
        <w:rPr>
          <w:rFonts w:ascii="Arial" w:hAnsi="Arial" w:cs="Arial"/>
          <w:szCs w:val="24"/>
        </w:rPr>
        <w:t>Os candidatos eleitos que ocuparem cargo público eletivo, ou que exercerem cargo de direção em partido político, não poderão ser empossados no cargo de conselheiro.</w:t>
      </w:r>
    </w:p>
    <w:p w:rsidR="00257FC8" w:rsidRDefault="00257FC8" w:rsidP="00257FC8">
      <w:pPr>
        <w:pStyle w:val="PargrafodaLista"/>
        <w:spacing w:before="100" w:beforeAutospacing="1" w:after="100" w:afterAutospacing="1"/>
        <w:ind w:left="0"/>
        <w:jc w:val="both"/>
        <w:rPr>
          <w:rFonts w:ascii="Arial" w:hAnsi="Arial" w:cs="Arial"/>
          <w:sz w:val="24"/>
          <w:szCs w:val="24"/>
        </w:rPr>
      </w:pPr>
      <w:r w:rsidRPr="001F7B83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3</w:t>
      </w:r>
      <w:r w:rsidR="0087086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Esta Portaria entra em vi</w:t>
      </w:r>
      <w:r w:rsidR="0087086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or na data da sua publicação.</w:t>
      </w:r>
    </w:p>
    <w:p w:rsidR="0069582E" w:rsidRDefault="0069582E">
      <w:pPr>
        <w:jc w:val="both"/>
        <w:rPr>
          <w:rFonts w:ascii="Arial" w:hAnsi="Arial" w:cs="Arial"/>
          <w:szCs w:val="24"/>
        </w:rPr>
      </w:pPr>
    </w:p>
    <w:p w:rsidR="00597689" w:rsidRPr="00597689" w:rsidRDefault="00597689">
      <w:pPr>
        <w:jc w:val="both"/>
        <w:rPr>
          <w:rFonts w:ascii="Arial" w:hAnsi="Arial" w:cs="Arial"/>
          <w:szCs w:val="24"/>
        </w:rPr>
      </w:pPr>
    </w:p>
    <w:p w:rsidR="0069582E" w:rsidRPr="00597689" w:rsidRDefault="0069582E">
      <w:pPr>
        <w:jc w:val="both"/>
        <w:rPr>
          <w:rFonts w:ascii="Arial" w:hAnsi="Arial" w:cs="Arial"/>
          <w:b/>
          <w:bCs/>
          <w:i/>
          <w:iCs/>
          <w:szCs w:val="24"/>
        </w:rPr>
      </w:pPr>
      <w:r w:rsidRPr="00597689">
        <w:rPr>
          <w:rFonts w:ascii="Arial" w:hAnsi="Arial" w:cs="Arial"/>
          <w:b/>
          <w:bCs/>
          <w:i/>
          <w:iCs/>
          <w:szCs w:val="24"/>
        </w:rPr>
        <w:tab/>
      </w:r>
      <w:r w:rsidRPr="00597689">
        <w:rPr>
          <w:rFonts w:ascii="Arial" w:hAnsi="Arial" w:cs="Arial"/>
          <w:b/>
          <w:bCs/>
          <w:i/>
          <w:iCs/>
          <w:szCs w:val="24"/>
        </w:rPr>
        <w:tab/>
      </w:r>
      <w:r w:rsidRPr="00597689">
        <w:rPr>
          <w:rFonts w:ascii="Arial" w:hAnsi="Arial" w:cs="Arial"/>
          <w:b/>
          <w:bCs/>
          <w:i/>
          <w:iCs/>
          <w:szCs w:val="24"/>
        </w:rPr>
        <w:tab/>
        <w:t xml:space="preserve">       Christian Rocha Neves</w:t>
      </w:r>
    </w:p>
    <w:p w:rsidR="0069582E" w:rsidRPr="00597689" w:rsidRDefault="00AD1880">
      <w:pPr>
        <w:jc w:val="both"/>
        <w:rPr>
          <w:rFonts w:ascii="Arial" w:hAnsi="Arial" w:cs="Arial"/>
          <w:b/>
          <w:bCs/>
          <w:i/>
          <w:iCs/>
          <w:szCs w:val="24"/>
        </w:rPr>
      </w:pPr>
      <w:r w:rsidRPr="00597689">
        <w:rPr>
          <w:rFonts w:ascii="Arial" w:hAnsi="Arial" w:cs="Arial"/>
          <w:b/>
          <w:bCs/>
          <w:i/>
          <w:iCs/>
          <w:szCs w:val="24"/>
        </w:rPr>
        <w:t>Presidente</w:t>
      </w:r>
      <w:r w:rsidR="0069582E" w:rsidRPr="00597689">
        <w:rPr>
          <w:rFonts w:ascii="Arial" w:hAnsi="Arial" w:cs="Arial"/>
          <w:b/>
          <w:bCs/>
          <w:i/>
          <w:iCs/>
          <w:szCs w:val="24"/>
        </w:rPr>
        <w:t xml:space="preserve"> do PREVISERTI</w:t>
      </w:r>
    </w:p>
    <w:p w:rsidR="0069582E" w:rsidRDefault="0069582E">
      <w:pPr>
        <w:jc w:val="both"/>
      </w:pPr>
    </w:p>
    <w:sectPr w:rsidR="0069582E" w:rsidSect="00B8372A">
      <w:headerReference w:type="default" r:id="rId8"/>
      <w:footerReference w:type="default" r:id="rId9"/>
      <w:footnotePr>
        <w:pos w:val="beneathText"/>
      </w:footnotePr>
      <w:pgSz w:w="11905" w:h="16837"/>
      <w:pgMar w:top="2127" w:right="1247" w:bottom="426" w:left="1276" w:header="73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2A1" w:rsidRDefault="003552A1">
      <w:r>
        <w:separator/>
      </w:r>
    </w:p>
  </w:endnote>
  <w:endnote w:type="continuationSeparator" w:id="1">
    <w:p w:rsidR="003552A1" w:rsidRDefault="0035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34" w:rsidRDefault="00847C34">
    <w:pPr>
      <w:pStyle w:val="Cabealho"/>
      <w:tabs>
        <w:tab w:val="clear" w:pos="4419"/>
        <w:tab w:val="clear" w:pos="8838"/>
      </w:tabs>
      <w:jc w:val="both"/>
      <w:rPr>
        <w:b/>
        <w:bCs/>
        <w:i/>
        <w:iCs/>
        <w:color w:val="808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2A1" w:rsidRDefault="003552A1">
      <w:r>
        <w:separator/>
      </w:r>
    </w:p>
  </w:footnote>
  <w:footnote w:type="continuationSeparator" w:id="1">
    <w:p w:rsidR="003552A1" w:rsidRDefault="00355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34" w:rsidRDefault="00010AB2">
    <w:pPr>
      <w:pStyle w:val="Cabealho"/>
      <w:rPr>
        <w:sz w:val="20"/>
      </w:rPr>
    </w:pPr>
    <w:r w:rsidRPr="00010AB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61.45pt;margin-top:-29.35pt;width:395.4pt;height:99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" stroked="f">
          <v:textbox inset="0,0,0,0">
            <w:txbxContent>
              <w:p w:rsidR="00F21781" w:rsidRPr="00597689" w:rsidRDefault="00F21781">
                <w:pPr>
                  <w:pStyle w:val="Ttulo1"/>
                  <w:tabs>
                    <w:tab w:val="left" w:pos="0"/>
                  </w:tabs>
                  <w:spacing w:before="0" w:after="0"/>
                  <w:jc w:val="center"/>
                  <w:rPr>
                    <w:rFonts w:ascii="Times New Roman" w:hAnsi="Times New Roman"/>
                    <w:color w:val="333333"/>
                    <w:spacing w:val="50"/>
                  </w:rPr>
                </w:pPr>
              </w:p>
              <w:p w:rsidR="00054B79" w:rsidRPr="009F6DE5" w:rsidRDefault="00054B79" w:rsidP="00054B79">
                <w:pPr>
                  <w:jc w:val="center"/>
                  <w:rPr>
                    <w:rFonts w:asciiTheme="majorHAnsi" w:hAnsiTheme="majorHAnsi" w:cs="Arial"/>
                    <w:b/>
                    <w:noProof/>
                    <w:sz w:val="28"/>
                  </w:rPr>
                </w:pPr>
                <w:r>
                  <w:rPr>
                    <w:rFonts w:asciiTheme="majorHAnsi" w:hAnsiTheme="majorHAnsi" w:cs="Arial"/>
                    <w:b/>
                    <w:noProof/>
                    <w:sz w:val="28"/>
                  </w:rPr>
                  <w:t>INSTIT</w:t>
                </w:r>
                <w:r w:rsidRPr="009F6DE5">
                  <w:rPr>
                    <w:rFonts w:asciiTheme="majorHAnsi" w:hAnsiTheme="majorHAnsi" w:cs="Arial"/>
                    <w:b/>
                    <w:noProof/>
                    <w:sz w:val="28"/>
                  </w:rPr>
                  <w:t>U</w:t>
                </w:r>
                <w:r>
                  <w:rPr>
                    <w:rFonts w:asciiTheme="majorHAnsi" w:hAnsiTheme="majorHAnsi" w:cs="Arial"/>
                    <w:b/>
                    <w:noProof/>
                    <w:sz w:val="28"/>
                  </w:rPr>
                  <w:t>TO DE PREVIDÊNCIA DOS SERVIDORES PÚBLICOS DO MU</w:t>
                </w:r>
                <w:r w:rsidRPr="009F6DE5">
                  <w:rPr>
                    <w:rFonts w:asciiTheme="majorHAnsi" w:hAnsiTheme="majorHAnsi" w:cs="Arial"/>
                    <w:b/>
                    <w:noProof/>
                    <w:sz w:val="28"/>
                  </w:rPr>
                  <w:t>NICÍPIO DE TIJUCAS</w:t>
                </w:r>
              </w:p>
              <w:p w:rsidR="00054B79" w:rsidRPr="009F6DE5" w:rsidRDefault="00054B79" w:rsidP="00054B79">
                <w:pPr>
                  <w:spacing w:line="276" w:lineRule="auto"/>
                  <w:jc w:val="center"/>
                  <w:rPr>
                    <w:rFonts w:asciiTheme="majorHAnsi" w:hAnsiTheme="majorHAnsi" w:cs="Arial"/>
                    <w:sz w:val="20"/>
                  </w:rPr>
                </w:pPr>
                <w:r w:rsidRPr="009F6DE5">
                  <w:rPr>
                    <w:rFonts w:asciiTheme="majorHAnsi" w:hAnsiTheme="majorHAnsi" w:cs="Arial"/>
                    <w:sz w:val="20"/>
                  </w:rPr>
                  <w:t xml:space="preserve">Rua Coronel Büchelle, nº </w:t>
                </w:r>
                <w:r w:rsidR="006B6F8C">
                  <w:rPr>
                    <w:rFonts w:asciiTheme="majorHAnsi" w:hAnsiTheme="majorHAnsi" w:cs="Arial"/>
                    <w:sz w:val="20"/>
                  </w:rPr>
                  <w:t>10</w:t>
                </w:r>
                <w:r w:rsidRPr="009F6DE5">
                  <w:rPr>
                    <w:rFonts w:asciiTheme="majorHAnsi" w:hAnsiTheme="majorHAnsi" w:cs="Arial"/>
                    <w:sz w:val="20"/>
                  </w:rPr>
                  <w:t>,</w:t>
                </w:r>
                <w:r w:rsidR="006B6F8C">
                  <w:rPr>
                    <w:rFonts w:asciiTheme="majorHAnsi" w:hAnsiTheme="majorHAnsi" w:cs="Arial"/>
                    <w:sz w:val="20"/>
                  </w:rPr>
                  <w:t xml:space="preserve"> Sala 01,</w:t>
                </w:r>
                <w:r w:rsidRPr="009F6DE5">
                  <w:rPr>
                    <w:rFonts w:asciiTheme="majorHAnsi" w:hAnsiTheme="majorHAnsi" w:cs="Arial"/>
                    <w:sz w:val="20"/>
                  </w:rPr>
                  <w:t xml:space="preserve"> Centro, Tijucas, Santa Catarina, CEP nº 88.200-000</w:t>
                </w:r>
              </w:p>
              <w:p w:rsidR="00054B79" w:rsidRPr="009F6DE5" w:rsidRDefault="00054B79" w:rsidP="00054B79">
                <w:pPr>
                  <w:spacing w:line="276" w:lineRule="auto"/>
                  <w:jc w:val="center"/>
                  <w:rPr>
                    <w:rFonts w:asciiTheme="majorHAnsi" w:hAnsiTheme="majorHAnsi" w:cs="Arial"/>
                    <w:sz w:val="20"/>
                  </w:rPr>
                </w:pPr>
                <w:r w:rsidRPr="009F6DE5">
                  <w:rPr>
                    <w:rFonts w:asciiTheme="majorHAnsi" w:hAnsiTheme="majorHAnsi" w:cs="Arial"/>
                    <w:sz w:val="20"/>
                  </w:rPr>
                  <w:t xml:space="preserve">E-mail: </w:t>
                </w:r>
                <w:r>
                  <w:rPr>
                    <w:rFonts w:asciiTheme="majorHAnsi" w:hAnsiTheme="majorHAnsi" w:cs="Arial"/>
                    <w:sz w:val="20"/>
                  </w:rPr>
                  <w:t>previserti</w:t>
                </w:r>
                <w:r w:rsidRPr="009F6DE5">
                  <w:rPr>
                    <w:rFonts w:asciiTheme="majorHAnsi" w:hAnsiTheme="majorHAnsi" w:cs="Arial"/>
                    <w:sz w:val="20"/>
                  </w:rPr>
                  <w:t>@</w:t>
                </w:r>
                <w:r w:rsidR="006B6F8C">
                  <w:rPr>
                    <w:rFonts w:asciiTheme="majorHAnsi" w:hAnsiTheme="majorHAnsi" w:cs="Arial"/>
                    <w:sz w:val="20"/>
                  </w:rPr>
                  <w:t>previserti</w:t>
                </w:r>
                <w:r w:rsidRPr="009F6DE5">
                  <w:rPr>
                    <w:rFonts w:asciiTheme="majorHAnsi" w:hAnsiTheme="majorHAnsi" w:cs="Arial"/>
                    <w:sz w:val="20"/>
                  </w:rPr>
                  <w:t>.sc.gov.br</w:t>
                </w:r>
              </w:p>
              <w:p w:rsidR="00F21781" w:rsidRPr="00597689" w:rsidRDefault="00054B79" w:rsidP="00054B79">
                <w:pPr>
                  <w:pStyle w:val="Ttulo1"/>
                  <w:tabs>
                    <w:tab w:val="left" w:pos="0"/>
                  </w:tabs>
                  <w:spacing w:before="0" w:after="0"/>
                  <w:jc w:val="center"/>
                  <w:rPr>
                    <w:rFonts w:ascii="Times New Roman" w:hAnsi="Times New Roman"/>
                    <w:color w:val="333333"/>
                    <w:spacing w:val="50"/>
                    <w:sz w:val="24"/>
                  </w:rPr>
                </w:pPr>
                <w:r w:rsidRPr="009F6DE5">
                  <w:rPr>
                    <w:rFonts w:asciiTheme="majorHAnsi" w:hAnsiTheme="majorHAnsi" w:cs="Arial"/>
                    <w:sz w:val="20"/>
                  </w:rPr>
                  <w:t>Telefone: (48) 3263-</w:t>
                </w:r>
                <w:r>
                  <w:rPr>
                    <w:rFonts w:asciiTheme="majorHAnsi" w:hAnsiTheme="majorHAnsi" w:cs="Arial"/>
                    <w:sz w:val="20"/>
                  </w:rPr>
                  <w:t>5896</w:t>
                </w:r>
              </w:p>
              <w:p w:rsidR="00F21781" w:rsidRDefault="00F21781">
                <w:pPr>
                  <w:pStyle w:val="Ttulo3"/>
                  <w:tabs>
                    <w:tab w:val="left" w:pos="0"/>
                  </w:tabs>
                  <w:jc w:val="center"/>
                </w:pPr>
              </w:p>
              <w:p w:rsidR="00F21781" w:rsidRDefault="00F21781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</w:pPr>
              </w:p>
              <w:p w:rsidR="00F21781" w:rsidRDefault="00F21781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</w:pPr>
              </w:p>
            </w:txbxContent>
          </v:textbox>
        </v:shape>
      </w:pict>
    </w:r>
    <w:r w:rsidR="00847C34"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-125095</wp:posOffset>
          </wp:positionV>
          <wp:extent cx="1173480" cy="790575"/>
          <wp:effectExtent l="1905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AA755EF"/>
    <w:multiLevelType w:val="hybridMultilevel"/>
    <w:tmpl w:val="A8402884"/>
    <w:lvl w:ilvl="0" w:tplc="868E8BE0">
      <w:start w:val="1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60" w:hanging="360"/>
      </w:pPr>
    </w:lvl>
    <w:lvl w:ilvl="2" w:tplc="0416001B" w:tentative="1">
      <w:start w:val="1"/>
      <w:numFmt w:val="lowerRoman"/>
      <w:lvlText w:val="%3."/>
      <w:lvlJc w:val="right"/>
      <w:pPr>
        <w:ind w:left="4080" w:hanging="180"/>
      </w:pPr>
    </w:lvl>
    <w:lvl w:ilvl="3" w:tplc="0416000F" w:tentative="1">
      <w:start w:val="1"/>
      <w:numFmt w:val="decimal"/>
      <w:lvlText w:val="%4."/>
      <w:lvlJc w:val="left"/>
      <w:pPr>
        <w:ind w:left="4800" w:hanging="360"/>
      </w:pPr>
    </w:lvl>
    <w:lvl w:ilvl="4" w:tplc="04160019" w:tentative="1">
      <w:start w:val="1"/>
      <w:numFmt w:val="lowerLetter"/>
      <w:lvlText w:val="%5."/>
      <w:lvlJc w:val="left"/>
      <w:pPr>
        <w:ind w:left="5520" w:hanging="360"/>
      </w:pPr>
    </w:lvl>
    <w:lvl w:ilvl="5" w:tplc="0416001B" w:tentative="1">
      <w:start w:val="1"/>
      <w:numFmt w:val="lowerRoman"/>
      <w:lvlText w:val="%6."/>
      <w:lvlJc w:val="right"/>
      <w:pPr>
        <w:ind w:left="6240" w:hanging="180"/>
      </w:pPr>
    </w:lvl>
    <w:lvl w:ilvl="6" w:tplc="0416000F" w:tentative="1">
      <w:start w:val="1"/>
      <w:numFmt w:val="decimal"/>
      <w:lvlText w:val="%7."/>
      <w:lvlJc w:val="left"/>
      <w:pPr>
        <w:ind w:left="6960" w:hanging="360"/>
      </w:pPr>
    </w:lvl>
    <w:lvl w:ilvl="7" w:tplc="04160019" w:tentative="1">
      <w:start w:val="1"/>
      <w:numFmt w:val="lowerLetter"/>
      <w:lvlText w:val="%8."/>
      <w:lvlJc w:val="left"/>
      <w:pPr>
        <w:ind w:left="7680" w:hanging="360"/>
      </w:pPr>
    </w:lvl>
    <w:lvl w:ilvl="8" w:tplc="0416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4483B"/>
    <w:rsid w:val="00010AB2"/>
    <w:rsid w:val="00026FD4"/>
    <w:rsid w:val="00054B79"/>
    <w:rsid w:val="000633D8"/>
    <w:rsid w:val="000B2A5F"/>
    <w:rsid w:val="000C4845"/>
    <w:rsid w:val="000D2108"/>
    <w:rsid w:val="00123D58"/>
    <w:rsid w:val="00131AB5"/>
    <w:rsid w:val="0014101F"/>
    <w:rsid w:val="0014765D"/>
    <w:rsid w:val="00186F52"/>
    <w:rsid w:val="001E1366"/>
    <w:rsid w:val="00257FC8"/>
    <w:rsid w:val="00284219"/>
    <w:rsid w:val="002A5649"/>
    <w:rsid w:val="002B144E"/>
    <w:rsid w:val="002B406C"/>
    <w:rsid w:val="002E4B5B"/>
    <w:rsid w:val="002F2CF5"/>
    <w:rsid w:val="002F4F79"/>
    <w:rsid w:val="003317EA"/>
    <w:rsid w:val="00354604"/>
    <w:rsid w:val="003552A1"/>
    <w:rsid w:val="003709BA"/>
    <w:rsid w:val="003808DF"/>
    <w:rsid w:val="003A563A"/>
    <w:rsid w:val="003B431C"/>
    <w:rsid w:val="004C2DFD"/>
    <w:rsid w:val="004C6170"/>
    <w:rsid w:val="00516A0E"/>
    <w:rsid w:val="00580968"/>
    <w:rsid w:val="00597689"/>
    <w:rsid w:val="005E33A0"/>
    <w:rsid w:val="006014DB"/>
    <w:rsid w:val="00611F57"/>
    <w:rsid w:val="00662F2B"/>
    <w:rsid w:val="00666E79"/>
    <w:rsid w:val="00673A63"/>
    <w:rsid w:val="0069582E"/>
    <w:rsid w:val="006B6F8C"/>
    <w:rsid w:val="006D77EE"/>
    <w:rsid w:val="00703F1B"/>
    <w:rsid w:val="00733A6A"/>
    <w:rsid w:val="007B54C6"/>
    <w:rsid w:val="007B7B76"/>
    <w:rsid w:val="00817CC2"/>
    <w:rsid w:val="00847C34"/>
    <w:rsid w:val="0087086D"/>
    <w:rsid w:val="008E4120"/>
    <w:rsid w:val="00925751"/>
    <w:rsid w:val="00974D46"/>
    <w:rsid w:val="009900B4"/>
    <w:rsid w:val="00A10E47"/>
    <w:rsid w:val="00A91F59"/>
    <w:rsid w:val="00AD1880"/>
    <w:rsid w:val="00B030C7"/>
    <w:rsid w:val="00B40F5F"/>
    <w:rsid w:val="00B50FCB"/>
    <w:rsid w:val="00B55DAE"/>
    <w:rsid w:val="00B57BEE"/>
    <w:rsid w:val="00B8372A"/>
    <w:rsid w:val="00BA26FC"/>
    <w:rsid w:val="00BA5BA8"/>
    <w:rsid w:val="00C06972"/>
    <w:rsid w:val="00DC12DD"/>
    <w:rsid w:val="00E10D30"/>
    <w:rsid w:val="00E27F82"/>
    <w:rsid w:val="00E3529F"/>
    <w:rsid w:val="00E4483B"/>
    <w:rsid w:val="00E47458"/>
    <w:rsid w:val="00E830A7"/>
    <w:rsid w:val="00E90B86"/>
    <w:rsid w:val="00EA20A6"/>
    <w:rsid w:val="00EA4CFE"/>
    <w:rsid w:val="00EC16F3"/>
    <w:rsid w:val="00EC486E"/>
    <w:rsid w:val="00EE3B4D"/>
    <w:rsid w:val="00F14C91"/>
    <w:rsid w:val="00F21781"/>
    <w:rsid w:val="00F30F93"/>
    <w:rsid w:val="00F46ABD"/>
    <w:rsid w:val="00F5067F"/>
    <w:rsid w:val="00FA5FC9"/>
    <w:rsid w:val="00FB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B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131A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Normal"/>
    <w:next w:val="Normal"/>
    <w:qFormat/>
    <w:rsid w:val="00131AB5"/>
    <w:pPr>
      <w:keepNext/>
      <w:numPr>
        <w:ilvl w:val="1"/>
        <w:numId w:val="1"/>
      </w:numPr>
      <w:jc w:val="center"/>
      <w:outlineLvl w:val="1"/>
    </w:pPr>
    <w:rPr>
      <w:b/>
      <w:i/>
      <w:sz w:val="32"/>
    </w:rPr>
  </w:style>
  <w:style w:type="paragraph" w:styleId="Ttulo3">
    <w:name w:val="heading 3"/>
    <w:basedOn w:val="Normal"/>
    <w:next w:val="Normal"/>
    <w:qFormat/>
    <w:rsid w:val="00131AB5"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31AB5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31AB5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31AB5"/>
    <w:pPr>
      <w:keepNext/>
      <w:numPr>
        <w:ilvl w:val="5"/>
        <w:numId w:val="1"/>
      </w:numPr>
      <w:jc w:val="center"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131AB5"/>
    <w:pPr>
      <w:keepNext/>
      <w:numPr>
        <w:ilvl w:val="6"/>
        <w:numId w:val="1"/>
      </w:numPr>
      <w:outlineLvl w:val="6"/>
    </w:pPr>
    <w:rPr>
      <w:b/>
      <w:u w:val="single"/>
    </w:rPr>
  </w:style>
  <w:style w:type="paragraph" w:styleId="Ttulo8">
    <w:name w:val="heading 8"/>
    <w:basedOn w:val="Normal"/>
    <w:next w:val="Normal"/>
    <w:qFormat/>
    <w:rsid w:val="00131AB5"/>
    <w:pPr>
      <w:keepNext/>
      <w:numPr>
        <w:ilvl w:val="7"/>
        <w:numId w:val="1"/>
      </w:numPr>
      <w:ind w:left="3119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31AB5"/>
    <w:pPr>
      <w:keepNext/>
      <w:numPr>
        <w:ilvl w:val="8"/>
        <w:numId w:val="1"/>
      </w:numPr>
      <w:jc w:val="both"/>
      <w:outlineLvl w:val="8"/>
    </w:pPr>
    <w:rPr>
      <w:b/>
      <w:i/>
      <w:iCs/>
      <w:spacing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31AB5"/>
  </w:style>
  <w:style w:type="character" w:customStyle="1" w:styleId="WW-Absatz-Standardschriftart">
    <w:name w:val="WW-Absatz-Standardschriftart"/>
    <w:rsid w:val="00131AB5"/>
  </w:style>
  <w:style w:type="character" w:customStyle="1" w:styleId="WW-Absatz-Standardschriftart1">
    <w:name w:val="WW-Absatz-Standardschriftart1"/>
    <w:rsid w:val="00131AB5"/>
  </w:style>
  <w:style w:type="character" w:customStyle="1" w:styleId="WW-Absatz-Standardschriftart11">
    <w:name w:val="WW-Absatz-Standardschriftart11"/>
    <w:rsid w:val="00131AB5"/>
  </w:style>
  <w:style w:type="character" w:customStyle="1" w:styleId="WW-Absatz-Standardschriftart111">
    <w:name w:val="WW-Absatz-Standardschriftart111"/>
    <w:rsid w:val="00131AB5"/>
  </w:style>
  <w:style w:type="character" w:customStyle="1" w:styleId="WW-Absatz-Standardschriftart1111">
    <w:name w:val="WW-Absatz-Standardschriftart1111"/>
    <w:rsid w:val="00131AB5"/>
  </w:style>
  <w:style w:type="character" w:customStyle="1" w:styleId="WW-Absatz-Standardschriftart11111">
    <w:name w:val="WW-Absatz-Standardschriftart11111"/>
    <w:rsid w:val="00131AB5"/>
  </w:style>
  <w:style w:type="character" w:customStyle="1" w:styleId="WW-Absatz-Standardschriftart111111">
    <w:name w:val="WW-Absatz-Standardschriftart111111"/>
    <w:rsid w:val="00131AB5"/>
  </w:style>
  <w:style w:type="character" w:customStyle="1" w:styleId="WW-Absatz-Standardschriftart1111111">
    <w:name w:val="WW-Absatz-Standardschriftart1111111"/>
    <w:rsid w:val="00131AB5"/>
  </w:style>
  <w:style w:type="character" w:customStyle="1" w:styleId="WW-Absatz-Standardschriftart11111111">
    <w:name w:val="WW-Absatz-Standardschriftart11111111"/>
    <w:rsid w:val="00131AB5"/>
  </w:style>
  <w:style w:type="character" w:customStyle="1" w:styleId="WW-Absatz-Standardschriftart111111111">
    <w:name w:val="WW-Absatz-Standardschriftart111111111"/>
    <w:rsid w:val="00131AB5"/>
  </w:style>
  <w:style w:type="character" w:customStyle="1" w:styleId="WW8Num1z0">
    <w:name w:val="WW8Num1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1z0">
    <w:name w:val="WW8Num11z0"/>
    <w:rsid w:val="00131AB5"/>
    <w:rPr>
      <w:sz w:val="24"/>
    </w:rPr>
  </w:style>
  <w:style w:type="character" w:customStyle="1" w:styleId="WW8Num13z0">
    <w:name w:val="WW8Num13z0"/>
    <w:rsid w:val="00131AB5"/>
    <w:rPr>
      <w:rFonts w:ascii="Symbol" w:eastAsia="Times New Roman" w:hAnsi="Symbol" w:cs="Times New Roman"/>
    </w:rPr>
  </w:style>
  <w:style w:type="character" w:customStyle="1" w:styleId="WW8Num13z1">
    <w:name w:val="WW8Num13z1"/>
    <w:rsid w:val="00131AB5"/>
    <w:rPr>
      <w:rFonts w:ascii="Courier New" w:hAnsi="Courier New"/>
    </w:rPr>
  </w:style>
  <w:style w:type="character" w:customStyle="1" w:styleId="WW8Num13z2">
    <w:name w:val="WW8Num13z2"/>
    <w:rsid w:val="00131AB5"/>
    <w:rPr>
      <w:rFonts w:ascii="Wingdings" w:hAnsi="Wingdings"/>
    </w:rPr>
  </w:style>
  <w:style w:type="character" w:customStyle="1" w:styleId="WW8Num13z3">
    <w:name w:val="WW8Num13z3"/>
    <w:rsid w:val="00131AB5"/>
    <w:rPr>
      <w:rFonts w:ascii="Symbol" w:hAnsi="Symbol"/>
    </w:rPr>
  </w:style>
  <w:style w:type="character" w:customStyle="1" w:styleId="WW8Num14z0">
    <w:name w:val="WW8Num14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6z0">
    <w:name w:val="WW8Num16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8z0">
    <w:name w:val="WW8Num18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9z0">
    <w:name w:val="WW8Num19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20z0">
    <w:name w:val="WW8Num20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21z0">
    <w:name w:val="WW8Num21z0"/>
    <w:rsid w:val="00131AB5"/>
    <w:rPr>
      <w:rFonts w:ascii="Symbol" w:hAnsi="Symbol"/>
    </w:rPr>
  </w:style>
  <w:style w:type="character" w:customStyle="1" w:styleId="WW8Num21z1">
    <w:name w:val="WW8Num21z1"/>
    <w:rsid w:val="00131AB5"/>
    <w:rPr>
      <w:rFonts w:ascii="Courier New" w:hAnsi="Courier New"/>
    </w:rPr>
  </w:style>
  <w:style w:type="character" w:customStyle="1" w:styleId="WW8Num21z2">
    <w:name w:val="WW8Num21z2"/>
    <w:rsid w:val="00131AB5"/>
    <w:rPr>
      <w:rFonts w:ascii="Wingdings" w:hAnsi="Wingdings"/>
    </w:rPr>
  </w:style>
  <w:style w:type="character" w:customStyle="1" w:styleId="WW8Num22z0">
    <w:name w:val="WW8Num22z0"/>
    <w:rsid w:val="00131AB5"/>
    <w:rPr>
      <w:rFonts w:ascii="Times New Roman" w:hAnsi="Times New Roman"/>
      <w:b w:val="0"/>
      <w:i w:val="0"/>
      <w:sz w:val="24"/>
      <w:u w:val="none"/>
    </w:rPr>
  </w:style>
  <w:style w:type="character" w:styleId="Hyperlink">
    <w:name w:val="Hyperlink"/>
    <w:semiHidden/>
    <w:rsid w:val="00131AB5"/>
    <w:rPr>
      <w:color w:val="0000FF"/>
      <w:u w:val="single"/>
    </w:rPr>
  </w:style>
  <w:style w:type="character" w:styleId="Nmerodepgina">
    <w:name w:val="page number"/>
    <w:basedOn w:val="Fontepargpadro"/>
    <w:semiHidden/>
    <w:rsid w:val="00131AB5"/>
  </w:style>
  <w:style w:type="character" w:styleId="HiperlinkVisitado">
    <w:name w:val="FollowedHyperlink"/>
    <w:semiHidden/>
    <w:rsid w:val="00131AB5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131A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131AB5"/>
    <w:pPr>
      <w:jc w:val="both"/>
    </w:pPr>
  </w:style>
  <w:style w:type="paragraph" w:styleId="Lista">
    <w:name w:val="List"/>
    <w:basedOn w:val="Corpodetexto"/>
    <w:semiHidden/>
    <w:rsid w:val="00131AB5"/>
    <w:rPr>
      <w:rFonts w:cs="Tahoma"/>
    </w:rPr>
  </w:style>
  <w:style w:type="paragraph" w:styleId="Legenda">
    <w:name w:val="caption"/>
    <w:basedOn w:val="Normal"/>
    <w:qFormat/>
    <w:rsid w:val="00131AB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rsid w:val="00131AB5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131A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rsid w:val="00131AB5"/>
    <w:pPr>
      <w:jc w:val="center"/>
    </w:pPr>
    <w:rPr>
      <w:i/>
      <w:iCs/>
    </w:rPr>
  </w:style>
  <w:style w:type="paragraph" w:styleId="Cabealho">
    <w:name w:val="header"/>
    <w:basedOn w:val="Normal"/>
    <w:semiHidden/>
    <w:rsid w:val="00131AB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31AB5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semiHidden/>
    <w:rsid w:val="00131AB5"/>
    <w:pPr>
      <w:spacing w:line="300" w:lineRule="exact"/>
      <w:ind w:left="567" w:right="567"/>
      <w:jc w:val="both"/>
    </w:pPr>
    <w:rPr>
      <w:spacing w:val="10"/>
    </w:rPr>
  </w:style>
  <w:style w:type="paragraph" w:styleId="Recuodecorpodetexto">
    <w:name w:val="Body Text Indent"/>
    <w:basedOn w:val="Normal"/>
    <w:semiHidden/>
    <w:rsid w:val="00131AB5"/>
    <w:pPr>
      <w:ind w:left="3119"/>
      <w:jc w:val="both"/>
    </w:pPr>
    <w:rPr>
      <w:i/>
      <w:iCs/>
    </w:rPr>
  </w:style>
  <w:style w:type="paragraph" w:styleId="Corpodetexto2">
    <w:name w:val="Body Text 2"/>
    <w:basedOn w:val="Normal"/>
    <w:semiHidden/>
    <w:rsid w:val="00131AB5"/>
    <w:rPr>
      <w:i/>
      <w:iCs/>
    </w:rPr>
  </w:style>
  <w:style w:type="paragraph" w:styleId="Corpodetexto3">
    <w:name w:val="Body Text 3"/>
    <w:basedOn w:val="Normal"/>
    <w:semiHidden/>
    <w:rsid w:val="00131AB5"/>
    <w:rPr>
      <w:i/>
      <w:iCs/>
    </w:rPr>
  </w:style>
  <w:style w:type="paragraph" w:customStyle="1" w:styleId="WW-Ttulo">
    <w:name w:val="WW-Título"/>
    <w:basedOn w:val="Normal"/>
    <w:next w:val="Subttulo"/>
    <w:rsid w:val="00131AB5"/>
    <w:pPr>
      <w:jc w:val="center"/>
    </w:pPr>
    <w:rPr>
      <w:b/>
      <w:bCs/>
      <w:sz w:val="36"/>
      <w:szCs w:val="24"/>
    </w:rPr>
  </w:style>
  <w:style w:type="paragraph" w:styleId="Recuodecorpodetexto2">
    <w:name w:val="Body Text Indent 2"/>
    <w:basedOn w:val="Normal"/>
    <w:semiHidden/>
    <w:rsid w:val="00131AB5"/>
    <w:pPr>
      <w:spacing w:line="360" w:lineRule="auto"/>
      <w:ind w:firstLine="709"/>
      <w:jc w:val="both"/>
    </w:pPr>
  </w:style>
  <w:style w:type="paragraph" w:customStyle="1" w:styleId="Contedodoquadro">
    <w:name w:val="Conteúdo do quadro"/>
    <w:basedOn w:val="Corpodetexto"/>
    <w:rsid w:val="00131AB5"/>
  </w:style>
  <w:style w:type="paragraph" w:styleId="Textodebalo">
    <w:name w:val="Balloon Text"/>
    <w:basedOn w:val="Normal"/>
    <w:link w:val="TextodebaloChar"/>
    <w:uiPriority w:val="99"/>
    <w:semiHidden/>
    <w:unhideWhenUsed/>
    <w:rsid w:val="003A56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63A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257FC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B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131A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Normal"/>
    <w:next w:val="Normal"/>
    <w:qFormat/>
    <w:rsid w:val="00131AB5"/>
    <w:pPr>
      <w:keepNext/>
      <w:numPr>
        <w:ilvl w:val="1"/>
        <w:numId w:val="1"/>
      </w:numPr>
      <w:jc w:val="center"/>
      <w:outlineLvl w:val="1"/>
    </w:pPr>
    <w:rPr>
      <w:b/>
      <w:i/>
      <w:sz w:val="32"/>
    </w:rPr>
  </w:style>
  <w:style w:type="paragraph" w:styleId="Ttulo3">
    <w:name w:val="heading 3"/>
    <w:basedOn w:val="Normal"/>
    <w:next w:val="Normal"/>
    <w:qFormat/>
    <w:rsid w:val="00131AB5"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31AB5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31AB5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31AB5"/>
    <w:pPr>
      <w:keepNext/>
      <w:numPr>
        <w:ilvl w:val="5"/>
        <w:numId w:val="1"/>
      </w:numPr>
      <w:jc w:val="center"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131AB5"/>
    <w:pPr>
      <w:keepNext/>
      <w:numPr>
        <w:ilvl w:val="6"/>
        <w:numId w:val="1"/>
      </w:numPr>
      <w:outlineLvl w:val="6"/>
    </w:pPr>
    <w:rPr>
      <w:b/>
      <w:u w:val="single"/>
    </w:rPr>
  </w:style>
  <w:style w:type="paragraph" w:styleId="Ttulo8">
    <w:name w:val="heading 8"/>
    <w:basedOn w:val="Normal"/>
    <w:next w:val="Normal"/>
    <w:qFormat/>
    <w:rsid w:val="00131AB5"/>
    <w:pPr>
      <w:keepNext/>
      <w:numPr>
        <w:ilvl w:val="7"/>
        <w:numId w:val="1"/>
      </w:numPr>
      <w:ind w:left="3119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31AB5"/>
    <w:pPr>
      <w:keepNext/>
      <w:numPr>
        <w:ilvl w:val="8"/>
        <w:numId w:val="1"/>
      </w:numPr>
      <w:jc w:val="both"/>
      <w:outlineLvl w:val="8"/>
    </w:pPr>
    <w:rPr>
      <w:b/>
      <w:i/>
      <w:iCs/>
      <w:spacing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31AB5"/>
  </w:style>
  <w:style w:type="character" w:customStyle="1" w:styleId="WW-Absatz-Standardschriftart">
    <w:name w:val="WW-Absatz-Standardschriftart"/>
    <w:rsid w:val="00131AB5"/>
  </w:style>
  <w:style w:type="character" w:customStyle="1" w:styleId="WW-Absatz-Standardschriftart1">
    <w:name w:val="WW-Absatz-Standardschriftart1"/>
    <w:rsid w:val="00131AB5"/>
  </w:style>
  <w:style w:type="character" w:customStyle="1" w:styleId="WW-Absatz-Standardschriftart11">
    <w:name w:val="WW-Absatz-Standardschriftart11"/>
    <w:rsid w:val="00131AB5"/>
  </w:style>
  <w:style w:type="character" w:customStyle="1" w:styleId="WW-Absatz-Standardschriftart111">
    <w:name w:val="WW-Absatz-Standardschriftart111"/>
    <w:rsid w:val="00131AB5"/>
  </w:style>
  <w:style w:type="character" w:customStyle="1" w:styleId="WW-Absatz-Standardschriftart1111">
    <w:name w:val="WW-Absatz-Standardschriftart1111"/>
    <w:rsid w:val="00131AB5"/>
  </w:style>
  <w:style w:type="character" w:customStyle="1" w:styleId="WW-Absatz-Standardschriftart11111">
    <w:name w:val="WW-Absatz-Standardschriftart11111"/>
    <w:rsid w:val="00131AB5"/>
  </w:style>
  <w:style w:type="character" w:customStyle="1" w:styleId="WW-Absatz-Standardschriftart111111">
    <w:name w:val="WW-Absatz-Standardschriftart111111"/>
    <w:rsid w:val="00131AB5"/>
  </w:style>
  <w:style w:type="character" w:customStyle="1" w:styleId="WW-Absatz-Standardschriftart1111111">
    <w:name w:val="WW-Absatz-Standardschriftart1111111"/>
    <w:rsid w:val="00131AB5"/>
  </w:style>
  <w:style w:type="character" w:customStyle="1" w:styleId="WW-Absatz-Standardschriftart11111111">
    <w:name w:val="WW-Absatz-Standardschriftart11111111"/>
    <w:rsid w:val="00131AB5"/>
  </w:style>
  <w:style w:type="character" w:customStyle="1" w:styleId="WW-Absatz-Standardschriftart111111111">
    <w:name w:val="WW-Absatz-Standardschriftart111111111"/>
    <w:rsid w:val="00131AB5"/>
  </w:style>
  <w:style w:type="character" w:customStyle="1" w:styleId="WW8Num1z0">
    <w:name w:val="WW8Num1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1z0">
    <w:name w:val="WW8Num11z0"/>
    <w:rsid w:val="00131AB5"/>
    <w:rPr>
      <w:sz w:val="24"/>
    </w:rPr>
  </w:style>
  <w:style w:type="character" w:customStyle="1" w:styleId="WW8Num13z0">
    <w:name w:val="WW8Num13z0"/>
    <w:rsid w:val="00131AB5"/>
    <w:rPr>
      <w:rFonts w:ascii="Symbol" w:eastAsia="Times New Roman" w:hAnsi="Symbol" w:cs="Times New Roman"/>
    </w:rPr>
  </w:style>
  <w:style w:type="character" w:customStyle="1" w:styleId="WW8Num13z1">
    <w:name w:val="WW8Num13z1"/>
    <w:rsid w:val="00131AB5"/>
    <w:rPr>
      <w:rFonts w:ascii="Courier New" w:hAnsi="Courier New"/>
    </w:rPr>
  </w:style>
  <w:style w:type="character" w:customStyle="1" w:styleId="WW8Num13z2">
    <w:name w:val="WW8Num13z2"/>
    <w:rsid w:val="00131AB5"/>
    <w:rPr>
      <w:rFonts w:ascii="Wingdings" w:hAnsi="Wingdings"/>
    </w:rPr>
  </w:style>
  <w:style w:type="character" w:customStyle="1" w:styleId="WW8Num13z3">
    <w:name w:val="WW8Num13z3"/>
    <w:rsid w:val="00131AB5"/>
    <w:rPr>
      <w:rFonts w:ascii="Symbol" w:hAnsi="Symbol"/>
    </w:rPr>
  </w:style>
  <w:style w:type="character" w:customStyle="1" w:styleId="WW8Num14z0">
    <w:name w:val="WW8Num14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6z0">
    <w:name w:val="WW8Num16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8z0">
    <w:name w:val="WW8Num18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9z0">
    <w:name w:val="WW8Num19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20z0">
    <w:name w:val="WW8Num20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21z0">
    <w:name w:val="WW8Num21z0"/>
    <w:rsid w:val="00131AB5"/>
    <w:rPr>
      <w:rFonts w:ascii="Symbol" w:hAnsi="Symbol"/>
    </w:rPr>
  </w:style>
  <w:style w:type="character" w:customStyle="1" w:styleId="WW8Num21z1">
    <w:name w:val="WW8Num21z1"/>
    <w:rsid w:val="00131AB5"/>
    <w:rPr>
      <w:rFonts w:ascii="Courier New" w:hAnsi="Courier New"/>
    </w:rPr>
  </w:style>
  <w:style w:type="character" w:customStyle="1" w:styleId="WW8Num21z2">
    <w:name w:val="WW8Num21z2"/>
    <w:rsid w:val="00131AB5"/>
    <w:rPr>
      <w:rFonts w:ascii="Wingdings" w:hAnsi="Wingdings"/>
    </w:rPr>
  </w:style>
  <w:style w:type="character" w:customStyle="1" w:styleId="WW8Num22z0">
    <w:name w:val="WW8Num22z0"/>
    <w:rsid w:val="00131AB5"/>
    <w:rPr>
      <w:rFonts w:ascii="Times New Roman" w:hAnsi="Times New Roman"/>
      <w:b w:val="0"/>
      <w:i w:val="0"/>
      <w:sz w:val="24"/>
      <w:u w:val="none"/>
    </w:rPr>
  </w:style>
  <w:style w:type="character" w:styleId="Hyperlink">
    <w:name w:val="Hyperlink"/>
    <w:semiHidden/>
    <w:rsid w:val="00131AB5"/>
    <w:rPr>
      <w:color w:val="0000FF"/>
      <w:u w:val="single"/>
    </w:rPr>
  </w:style>
  <w:style w:type="character" w:styleId="Nmerodepgina">
    <w:name w:val="page number"/>
    <w:basedOn w:val="Fontepargpadro"/>
    <w:semiHidden/>
    <w:rsid w:val="00131AB5"/>
  </w:style>
  <w:style w:type="character" w:styleId="HiperlinkVisitado">
    <w:name w:val="FollowedHyperlink"/>
    <w:semiHidden/>
    <w:rsid w:val="00131AB5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131A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131AB5"/>
    <w:pPr>
      <w:jc w:val="both"/>
    </w:pPr>
  </w:style>
  <w:style w:type="paragraph" w:styleId="Lista">
    <w:name w:val="List"/>
    <w:basedOn w:val="Corpodetexto"/>
    <w:semiHidden/>
    <w:rsid w:val="00131AB5"/>
    <w:rPr>
      <w:rFonts w:cs="Tahoma"/>
    </w:rPr>
  </w:style>
  <w:style w:type="paragraph" w:styleId="Legenda">
    <w:name w:val="caption"/>
    <w:basedOn w:val="Normal"/>
    <w:qFormat/>
    <w:rsid w:val="00131AB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rsid w:val="00131AB5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131A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rsid w:val="00131AB5"/>
    <w:pPr>
      <w:jc w:val="center"/>
    </w:pPr>
    <w:rPr>
      <w:i/>
      <w:iCs/>
    </w:rPr>
  </w:style>
  <w:style w:type="paragraph" w:styleId="Cabealho">
    <w:name w:val="header"/>
    <w:basedOn w:val="Normal"/>
    <w:semiHidden/>
    <w:rsid w:val="00131AB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31AB5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semiHidden/>
    <w:rsid w:val="00131AB5"/>
    <w:pPr>
      <w:spacing w:line="300" w:lineRule="exact"/>
      <w:ind w:left="567" w:right="567"/>
      <w:jc w:val="both"/>
    </w:pPr>
    <w:rPr>
      <w:spacing w:val="10"/>
    </w:rPr>
  </w:style>
  <w:style w:type="paragraph" w:styleId="Recuodecorpodetexto">
    <w:name w:val="Body Text Indent"/>
    <w:basedOn w:val="Normal"/>
    <w:semiHidden/>
    <w:rsid w:val="00131AB5"/>
    <w:pPr>
      <w:ind w:left="3119"/>
      <w:jc w:val="both"/>
    </w:pPr>
    <w:rPr>
      <w:i/>
      <w:iCs/>
    </w:rPr>
  </w:style>
  <w:style w:type="paragraph" w:styleId="Corpodetexto2">
    <w:name w:val="Body Text 2"/>
    <w:basedOn w:val="Normal"/>
    <w:semiHidden/>
    <w:rsid w:val="00131AB5"/>
    <w:rPr>
      <w:i/>
      <w:iCs/>
    </w:rPr>
  </w:style>
  <w:style w:type="paragraph" w:styleId="Corpodetexto3">
    <w:name w:val="Body Text 3"/>
    <w:basedOn w:val="Normal"/>
    <w:semiHidden/>
    <w:rsid w:val="00131AB5"/>
    <w:rPr>
      <w:i/>
      <w:iCs/>
    </w:rPr>
  </w:style>
  <w:style w:type="paragraph" w:customStyle="1" w:styleId="WW-Ttulo">
    <w:name w:val="WW-Título"/>
    <w:basedOn w:val="Normal"/>
    <w:next w:val="Subttulo"/>
    <w:rsid w:val="00131AB5"/>
    <w:pPr>
      <w:jc w:val="center"/>
    </w:pPr>
    <w:rPr>
      <w:b/>
      <w:bCs/>
      <w:sz w:val="36"/>
      <w:szCs w:val="24"/>
    </w:rPr>
  </w:style>
  <w:style w:type="paragraph" w:styleId="Recuodecorpodetexto2">
    <w:name w:val="Body Text Indent 2"/>
    <w:basedOn w:val="Normal"/>
    <w:semiHidden/>
    <w:rsid w:val="00131AB5"/>
    <w:pPr>
      <w:spacing w:line="360" w:lineRule="auto"/>
      <w:ind w:firstLine="709"/>
      <w:jc w:val="both"/>
    </w:pPr>
  </w:style>
  <w:style w:type="paragraph" w:customStyle="1" w:styleId="Contedodoquadro">
    <w:name w:val="Conteúdo do quadro"/>
    <w:basedOn w:val="Corpodetexto"/>
    <w:rsid w:val="00131AB5"/>
  </w:style>
  <w:style w:type="paragraph" w:styleId="Textodebalo">
    <w:name w:val="Balloon Text"/>
    <w:basedOn w:val="Normal"/>
    <w:link w:val="TextodebaloChar"/>
    <w:uiPriority w:val="99"/>
    <w:semiHidden/>
    <w:unhideWhenUsed/>
    <w:rsid w:val="003A56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63A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257FC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806F-65B5-4B81-90F0-C75CD6C6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2229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CONTROLE INTERNO  - 1998</vt:lpstr>
    </vt:vector>
  </TitlesOfParts>
  <Company>Prefeitura Municipal de Tijucas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CONTROLE INTERNO  - 1998</dc:title>
  <dc:creator>Lelia</dc:creator>
  <cp:lastModifiedBy>Windows</cp:lastModifiedBy>
  <cp:revision>2</cp:revision>
  <cp:lastPrinted>2015-12-04T10:50:00Z</cp:lastPrinted>
  <dcterms:created xsi:type="dcterms:W3CDTF">2015-12-04T15:30:00Z</dcterms:created>
  <dcterms:modified xsi:type="dcterms:W3CDTF">2015-12-04T15:30:00Z</dcterms:modified>
</cp:coreProperties>
</file>